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8D5" w:rsidRDefault="005C68AD" w:rsidP="005C68AD">
      <w:pPr>
        <w:tabs>
          <w:tab w:val="left" w:pos="2748"/>
        </w:tabs>
        <w:spacing w:after="0" w:line="240" w:lineRule="auto"/>
        <w:rPr>
          <w:b/>
          <w:sz w:val="24"/>
        </w:rPr>
      </w:pPr>
      <w:r>
        <w:rPr>
          <w:b/>
          <w:sz w:val="24"/>
        </w:rPr>
        <w:tab/>
      </w:r>
    </w:p>
    <w:p w:rsidR="003B1186" w:rsidRDefault="00D272A3" w:rsidP="00D272A3">
      <w:pPr>
        <w:pStyle w:val="Title"/>
        <w:jc w:val="center"/>
      </w:pPr>
      <w:r>
        <w:t xml:space="preserve">The In’s and </w:t>
      </w:r>
      <w:proofErr w:type="spellStart"/>
      <w:r>
        <w:t>Out’s</w:t>
      </w:r>
      <w:proofErr w:type="spellEnd"/>
      <w:r>
        <w:t xml:space="preserve"> of Energy in Reactions</w:t>
      </w:r>
    </w:p>
    <w:p w:rsidR="003B787A" w:rsidRPr="003B787A" w:rsidRDefault="003B787A" w:rsidP="003B787A">
      <w:pPr>
        <w:spacing w:after="0"/>
        <w:contextual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8827"/>
      </w:tblGrid>
      <w:tr w:rsidR="003B1186" w:rsidRPr="004805B2" w:rsidTr="003B787A">
        <w:trPr>
          <w:trHeight w:val="326"/>
        </w:trPr>
        <w:tc>
          <w:tcPr>
            <w:tcW w:w="1874" w:type="dxa"/>
            <w:shd w:val="clear" w:color="auto" w:fill="DDD9C3"/>
            <w:vAlign w:val="center"/>
          </w:tcPr>
          <w:p w:rsidR="003B1186" w:rsidRPr="004805B2" w:rsidRDefault="00D272A3" w:rsidP="00184C8F">
            <w:pPr>
              <w:spacing w:after="0" w:line="240" w:lineRule="auto"/>
              <w:jc w:val="center"/>
              <w:rPr>
                <w:b/>
                <w:sz w:val="24"/>
                <w:szCs w:val="24"/>
              </w:rPr>
            </w:pPr>
            <w:r>
              <w:rPr>
                <w:b/>
                <w:sz w:val="24"/>
                <w:szCs w:val="24"/>
              </w:rPr>
              <w:t>Chemistry</w:t>
            </w:r>
            <w:r w:rsidR="003B1186">
              <w:rPr>
                <w:b/>
                <w:sz w:val="24"/>
                <w:szCs w:val="24"/>
              </w:rPr>
              <w:t xml:space="preserve"> </w:t>
            </w:r>
            <w:r w:rsidR="003B1186" w:rsidRPr="004805B2">
              <w:rPr>
                <w:b/>
                <w:sz w:val="24"/>
                <w:szCs w:val="24"/>
              </w:rPr>
              <w:t>Topic</w:t>
            </w:r>
          </w:p>
        </w:tc>
        <w:tc>
          <w:tcPr>
            <w:tcW w:w="9034" w:type="dxa"/>
          </w:tcPr>
          <w:p w:rsidR="003B1186" w:rsidRPr="004805B2" w:rsidRDefault="00D272A3" w:rsidP="00184C8F">
            <w:pPr>
              <w:spacing w:after="0" w:line="240" w:lineRule="auto"/>
              <w:rPr>
                <w:sz w:val="24"/>
                <w:szCs w:val="24"/>
              </w:rPr>
            </w:pPr>
            <w:r>
              <w:rPr>
                <w:sz w:val="24"/>
                <w:szCs w:val="24"/>
              </w:rPr>
              <w:t>Thermochemical Equations</w:t>
            </w:r>
          </w:p>
        </w:tc>
      </w:tr>
    </w:tbl>
    <w:p w:rsidR="003B1186" w:rsidRPr="00273D05" w:rsidRDefault="003B1186" w:rsidP="003B1186">
      <w:pPr>
        <w:spacing w:after="0" w:line="240" w:lineRule="auto"/>
        <w:rPr>
          <w:szCs w:val="16"/>
        </w:rPr>
      </w:pPr>
    </w:p>
    <w:p w:rsidR="003B1186" w:rsidRPr="00287BDD" w:rsidRDefault="003B1186" w:rsidP="003B1186">
      <w:pPr>
        <w:spacing w:line="240" w:lineRule="auto"/>
        <w:rPr>
          <w:b/>
          <w:sz w:val="24"/>
          <w:szCs w:val="24"/>
        </w:rPr>
      </w:pPr>
      <w:r w:rsidRPr="000404CB">
        <w:rPr>
          <w:b/>
          <w:sz w:val="24"/>
          <w:szCs w:val="24"/>
        </w:rPr>
        <w:t>Concept Statement:</w:t>
      </w:r>
      <w:r w:rsidRPr="00287BDD">
        <w:rPr>
          <w:b/>
          <w:sz w:val="24"/>
          <w:szCs w:val="24"/>
        </w:rPr>
        <w:t xml:space="preserve"> </w:t>
      </w: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2"/>
      </w:tblGrid>
      <w:tr w:rsidR="003B1186" w:rsidRPr="00814C30" w:rsidTr="003B787A">
        <w:tc>
          <w:tcPr>
            <w:tcW w:w="11340" w:type="dxa"/>
          </w:tcPr>
          <w:p w:rsidR="006C5FE7" w:rsidRPr="006C5FE7" w:rsidRDefault="00D272A3" w:rsidP="003B1186">
            <w:pPr>
              <w:numPr>
                <w:ilvl w:val="0"/>
                <w:numId w:val="1"/>
              </w:numPr>
              <w:spacing w:after="0" w:line="240" w:lineRule="auto"/>
              <w:rPr>
                <w:sz w:val="28"/>
                <w:szCs w:val="24"/>
              </w:rPr>
            </w:pPr>
            <w:r>
              <w:rPr>
                <w:sz w:val="24"/>
                <w:szCs w:val="24"/>
              </w:rPr>
              <w:t xml:space="preserve">Every chemical reaction involves a transfer of energy in either the forms of heat, light, and/or sound.  The form of energy being transferred is chemical potential energy, also known as enthalpy, and this energy transfer is a driving force of chemical reactions.  Chemical reactions can be classified as either endothermic or exothermic.  Exothermic reactions have a </w:t>
            </w:r>
            <w:r w:rsidRPr="006C5FE7">
              <w:rPr>
                <w:sz w:val="24"/>
                <w:szCs w:val="24"/>
                <w:u w:val="single"/>
              </w:rPr>
              <w:t>net</w:t>
            </w:r>
            <w:r>
              <w:rPr>
                <w:sz w:val="24"/>
                <w:szCs w:val="24"/>
              </w:rPr>
              <w:t xml:space="preserve"> release of energy from the system to the surroundings.  Energy in exothermic reactions is considered a product, and the enthalpy has a negative sign.  Endothermic reactions have a </w:t>
            </w:r>
            <w:r w:rsidRPr="006C5FE7">
              <w:rPr>
                <w:sz w:val="24"/>
                <w:szCs w:val="24"/>
                <w:u w:val="single"/>
              </w:rPr>
              <w:t>net</w:t>
            </w:r>
            <w:r>
              <w:rPr>
                <w:sz w:val="24"/>
                <w:szCs w:val="24"/>
              </w:rPr>
              <w:t xml:space="preserve"> absorption of energy into the system from the surroundings.  Energy in endothermic reactions is considered a reactant, and the enthalpy has a positive sign.  </w:t>
            </w:r>
          </w:p>
          <w:p w:rsidR="006C5FE7" w:rsidRPr="006C5FE7" w:rsidRDefault="006C5FE7" w:rsidP="003B1186">
            <w:pPr>
              <w:numPr>
                <w:ilvl w:val="0"/>
                <w:numId w:val="1"/>
              </w:numPr>
              <w:spacing w:after="0" w:line="240" w:lineRule="auto"/>
              <w:rPr>
                <w:sz w:val="28"/>
                <w:szCs w:val="24"/>
              </w:rPr>
            </w:pPr>
            <w:r>
              <w:rPr>
                <w:sz w:val="24"/>
                <w:szCs w:val="24"/>
              </w:rPr>
              <w:t>In order for reactions to occur, the bonds within molecules must be broken first and the resulting atoms/ions must be in close proximity to each other for the reaction to happen.  This requires energy called activation energy.  Once a sufficient quantity of activation energy is acquired, new bonds between atoms/ions will form releasing energy.  The difference between the bond energy in the reactants and the bond energy in the products determines whether a reaction is endothermic or exothermic.  We can represent energy transitions in a chemical reaction using an energy diagram.</w:t>
            </w:r>
          </w:p>
          <w:p w:rsidR="003B1186" w:rsidRPr="00D272A3" w:rsidRDefault="00D272A3" w:rsidP="003B1186">
            <w:pPr>
              <w:numPr>
                <w:ilvl w:val="0"/>
                <w:numId w:val="1"/>
              </w:numPr>
              <w:spacing w:after="0" w:line="240" w:lineRule="auto"/>
              <w:rPr>
                <w:sz w:val="28"/>
                <w:szCs w:val="24"/>
              </w:rPr>
            </w:pPr>
            <w:r>
              <w:rPr>
                <w:sz w:val="24"/>
                <w:szCs w:val="24"/>
              </w:rPr>
              <w:t>We do calorimetry experiments to determine the amount of heat transferred during a chemical reaction.  The amount of heat either absorbed or released by a reaction in a calorimetry experiment is equal to the amount of enthalpy absorbed or released by the reaction.</w:t>
            </w:r>
          </w:p>
          <w:p w:rsidR="003B1186" w:rsidRPr="00D272A3" w:rsidRDefault="00D272A3" w:rsidP="003B1186">
            <w:pPr>
              <w:numPr>
                <w:ilvl w:val="0"/>
                <w:numId w:val="1"/>
              </w:numPr>
              <w:spacing w:after="0" w:line="240" w:lineRule="auto"/>
              <w:rPr>
                <w:sz w:val="28"/>
                <w:szCs w:val="24"/>
              </w:rPr>
            </w:pPr>
            <w:r>
              <w:rPr>
                <w:sz w:val="24"/>
                <w:szCs w:val="24"/>
              </w:rPr>
              <w:t>Students need to understand that energy is an important theme in science and will cut across all science disciplines.  In chemistry, the study of energy involves chemical reaction processes and will naturally lead into other forms of energy transfer through chemical reactions, notably, electrical energy through redox reactions.</w:t>
            </w:r>
          </w:p>
          <w:p w:rsidR="003B1186" w:rsidRPr="003B1186" w:rsidRDefault="00D272A3" w:rsidP="003B1186">
            <w:pPr>
              <w:numPr>
                <w:ilvl w:val="0"/>
                <w:numId w:val="1"/>
              </w:numPr>
              <w:spacing w:after="0" w:line="240" w:lineRule="auto"/>
              <w:rPr>
                <w:color w:val="595959"/>
                <w:sz w:val="28"/>
                <w:szCs w:val="24"/>
              </w:rPr>
            </w:pPr>
            <w:r>
              <w:rPr>
                <w:sz w:val="24"/>
                <w:szCs w:val="24"/>
              </w:rPr>
              <w:t>Energy is an important theme that is applied throughout the real world.  Combustion of hydrocarbon fuel</w:t>
            </w:r>
            <w:r w:rsidR="005C68AD">
              <w:rPr>
                <w:sz w:val="24"/>
                <w:szCs w:val="24"/>
              </w:rPr>
              <w:t>s produces sufficient energy to run transportations, energy production is a key cellular process in biological systems, and energy absorption is important for cold packs and refrigeration.</w:t>
            </w:r>
            <w:r w:rsidR="003B1186" w:rsidRPr="00D272A3">
              <w:rPr>
                <w:sz w:val="24"/>
                <w:szCs w:val="24"/>
              </w:rPr>
              <w:t xml:space="preserve"> </w:t>
            </w:r>
          </w:p>
        </w:tc>
      </w:tr>
    </w:tbl>
    <w:p w:rsidR="003B787A" w:rsidRDefault="003B787A" w:rsidP="003B787A">
      <w:pPr>
        <w:spacing w:after="0" w:line="240" w:lineRule="auto"/>
        <w:contextualSpacing/>
        <w:rPr>
          <w:b/>
          <w:sz w:val="24"/>
          <w:szCs w:val="24"/>
        </w:rPr>
      </w:pPr>
    </w:p>
    <w:p w:rsidR="005C68AD" w:rsidRDefault="003B1186" w:rsidP="005C68AD">
      <w:pPr>
        <w:spacing w:after="240" w:line="240" w:lineRule="auto"/>
        <w:rPr>
          <w:sz w:val="24"/>
          <w:szCs w:val="24"/>
        </w:rPr>
      </w:pPr>
      <w:r w:rsidRPr="000404CB">
        <w:rPr>
          <w:b/>
          <w:sz w:val="24"/>
          <w:szCs w:val="24"/>
        </w:rPr>
        <w:t>Source of Lesson:</w:t>
      </w:r>
      <w:r w:rsidRPr="000404CB">
        <w:rPr>
          <w:sz w:val="24"/>
          <w:szCs w:val="24"/>
        </w:rPr>
        <w:t xml:space="preserve">  </w:t>
      </w:r>
    </w:p>
    <w:p w:rsidR="005C68AD" w:rsidRDefault="005C68AD" w:rsidP="005C68AD">
      <w:pPr>
        <w:spacing w:after="240" w:line="240" w:lineRule="auto"/>
        <w:rPr>
          <w:sz w:val="24"/>
          <w:szCs w:val="24"/>
        </w:rPr>
      </w:pPr>
      <w:proofErr w:type="spellStart"/>
      <w:r>
        <w:rPr>
          <w:sz w:val="24"/>
          <w:szCs w:val="24"/>
        </w:rPr>
        <w:t>Flinn</w:t>
      </w:r>
      <w:proofErr w:type="spellEnd"/>
      <w:r>
        <w:rPr>
          <w:sz w:val="24"/>
          <w:szCs w:val="24"/>
        </w:rPr>
        <w:t xml:space="preserve"> Scientific. (2013). Exothe</w:t>
      </w:r>
      <w:r w:rsidR="00CD71CA">
        <w:rPr>
          <w:sz w:val="24"/>
          <w:szCs w:val="24"/>
        </w:rPr>
        <w:t>rmic and endothermic reactions:</w:t>
      </w:r>
      <w:r>
        <w:rPr>
          <w:sz w:val="24"/>
          <w:szCs w:val="24"/>
        </w:rPr>
        <w:t xml:space="preserve"> An energy changes laboratory kit. </w:t>
      </w:r>
      <w:hyperlink r:id="rId7" w:history="1">
        <w:r w:rsidRPr="00AC5819">
          <w:rPr>
            <w:rStyle w:val="Hyperlink"/>
            <w:sz w:val="24"/>
            <w:szCs w:val="24"/>
          </w:rPr>
          <w:t>http://www.flinnsci.com/store/Scripts/prodView.asp?idproduct=16004</w:t>
        </w:r>
      </w:hyperlink>
      <w:r>
        <w:rPr>
          <w:sz w:val="24"/>
          <w:szCs w:val="24"/>
        </w:rPr>
        <w:t xml:space="preserve">. </w:t>
      </w:r>
    </w:p>
    <w:p w:rsidR="005C68AD" w:rsidRDefault="005C68AD" w:rsidP="005C68AD">
      <w:pPr>
        <w:spacing w:after="240" w:line="240" w:lineRule="auto"/>
        <w:rPr>
          <w:sz w:val="24"/>
          <w:szCs w:val="24"/>
        </w:rPr>
      </w:pPr>
      <w:r>
        <w:rPr>
          <w:sz w:val="24"/>
          <w:szCs w:val="24"/>
        </w:rPr>
        <w:t xml:space="preserve">Brown, C., Henderson, H., Hook, J., Kirby, L., </w:t>
      </w:r>
      <w:proofErr w:type="spellStart"/>
      <w:r>
        <w:rPr>
          <w:sz w:val="24"/>
          <w:szCs w:val="24"/>
        </w:rPr>
        <w:t>Leibl</w:t>
      </w:r>
      <w:proofErr w:type="spellEnd"/>
      <w:r>
        <w:rPr>
          <w:sz w:val="24"/>
          <w:szCs w:val="24"/>
        </w:rPr>
        <w:t xml:space="preserve">, C., McCormick, R., </w:t>
      </w:r>
      <w:proofErr w:type="spellStart"/>
      <w:r>
        <w:rPr>
          <w:sz w:val="24"/>
          <w:szCs w:val="24"/>
        </w:rPr>
        <w:t>McGaw</w:t>
      </w:r>
      <w:proofErr w:type="spellEnd"/>
      <w:r>
        <w:rPr>
          <w:sz w:val="24"/>
          <w:szCs w:val="24"/>
        </w:rPr>
        <w:t xml:space="preserve">, L., Payton, M., Richards, D. (2001) 34: Thermodynamics. </w:t>
      </w:r>
      <w:r w:rsidRPr="005C68AD">
        <w:rPr>
          <w:i/>
          <w:sz w:val="24"/>
          <w:szCs w:val="24"/>
        </w:rPr>
        <w:t>Laying the Foundation:  A Resource and Strategies Guide for Chemistry</w:t>
      </w:r>
      <w:r>
        <w:rPr>
          <w:sz w:val="24"/>
          <w:szCs w:val="24"/>
        </w:rPr>
        <w:t xml:space="preserve">. Dallas, TX:  Advanced Placement Strategies, Inc. </w:t>
      </w:r>
      <w:proofErr w:type="spellStart"/>
      <w:r>
        <w:rPr>
          <w:sz w:val="24"/>
          <w:szCs w:val="24"/>
        </w:rPr>
        <w:t>pp</w:t>
      </w:r>
      <w:proofErr w:type="spellEnd"/>
      <w:r>
        <w:rPr>
          <w:sz w:val="24"/>
          <w:szCs w:val="24"/>
        </w:rPr>
        <w:t xml:space="preserve"> 691-694.</w:t>
      </w:r>
    </w:p>
    <w:p w:rsidR="002B3D7B" w:rsidRDefault="002B3D7B" w:rsidP="005C68AD">
      <w:pPr>
        <w:spacing w:after="240" w:line="240" w:lineRule="auto"/>
        <w:rPr>
          <w:sz w:val="24"/>
          <w:szCs w:val="24"/>
        </w:rPr>
      </w:pPr>
      <w:proofErr w:type="spellStart"/>
      <w:r>
        <w:rPr>
          <w:sz w:val="24"/>
          <w:szCs w:val="24"/>
        </w:rPr>
        <w:t>Flinn</w:t>
      </w:r>
      <w:proofErr w:type="spellEnd"/>
      <w:r>
        <w:rPr>
          <w:sz w:val="24"/>
          <w:szCs w:val="24"/>
        </w:rPr>
        <w:t xml:space="preserve"> Scientific. (2007). </w:t>
      </w:r>
      <w:proofErr w:type="gramStart"/>
      <w:r>
        <w:rPr>
          <w:sz w:val="24"/>
          <w:szCs w:val="24"/>
        </w:rPr>
        <w:t>The</w:t>
      </w:r>
      <w:proofErr w:type="gramEnd"/>
      <w:r>
        <w:rPr>
          <w:sz w:val="24"/>
          <w:szCs w:val="24"/>
        </w:rPr>
        <w:t xml:space="preserve"> Chef:  A Chemical Demonstration. </w:t>
      </w:r>
      <w:proofErr w:type="spellStart"/>
      <w:r w:rsidR="00EB6CE9" w:rsidRPr="00EB6CE9">
        <w:rPr>
          <w:i/>
          <w:sz w:val="24"/>
          <w:szCs w:val="24"/>
        </w:rPr>
        <w:t>ChemFax</w:t>
      </w:r>
      <w:proofErr w:type="spellEnd"/>
      <w:r w:rsidR="00EB6CE9" w:rsidRPr="00EB6CE9">
        <w:rPr>
          <w:i/>
          <w:sz w:val="24"/>
          <w:szCs w:val="24"/>
        </w:rPr>
        <w:t>!</w:t>
      </w:r>
      <w:r>
        <w:rPr>
          <w:sz w:val="24"/>
          <w:szCs w:val="24"/>
        </w:rPr>
        <w:t xml:space="preserve"> [</w:t>
      </w:r>
      <w:proofErr w:type="gramStart"/>
      <w:r>
        <w:rPr>
          <w:sz w:val="24"/>
          <w:szCs w:val="24"/>
        </w:rPr>
        <w:t>online</w:t>
      </w:r>
      <w:proofErr w:type="gramEnd"/>
      <w:r>
        <w:rPr>
          <w:sz w:val="24"/>
          <w:szCs w:val="24"/>
        </w:rPr>
        <w:t xml:space="preserve">] </w:t>
      </w:r>
      <w:hyperlink r:id="rId8" w:history="1">
        <w:r w:rsidRPr="00AC5819">
          <w:rPr>
            <w:rStyle w:val="Hyperlink"/>
            <w:sz w:val="24"/>
            <w:szCs w:val="24"/>
          </w:rPr>
          <w:t>http://www.flinnsci.com/media/522046/cf0203.00.pdf</w:t>
        </w:r>
      </w:hyperlink>
      <w:r>
        <w:rPr>
          <w:sz w:val="24"/>
          <w:szCs w:val="24"/>
        </w:rPr>
        <w:t xml:space="preserve">. </w:t>
      </w:r>
    </w:p>
    <w:p w:rsidR="006C5FE7" w:rsidRDefault="006C5FE7" w:rsidP="003B1186">
      <w:pPr>
        <w:spacing w:line="240" w:lineRule="auto"/>
        <w:rPr>
          <w:b/>
          <w:sz w:val="24"/>
        </w:rPr>
      </w:pPr>
    </w:p>
    <w:p w:rsidR="006C5FE7" w:rsidRDefault="006C5FE7" w:rsidP="003B1186">
      <w:pPr>
        <w:spacing w:line="240" w:lineRule="auto"/>
        <w:rPr>
          <w:b/>
          <w:sz w:val="24"/>
        </w:rPr>
      </w:pPr>
    </w:p>
    <w:p w:rsidR="006C5FE7" w:rsidRDefault="006C5FE7" w:rsidP="003B1186">
      <w:pPr>
        <w:spacing w:line="240" w:lineRule="auto"/>
        <w:rPr>
          <w:b/>
          <w:sz w:val="24"/>
        </w:rPr>
      </w:pPr>
    </w:p>
    <w:p w:rsidR="003B1186" w:rsidRPr="000F03FA" w:rsidRDefault="003B1186" w:rsidP="003B1186">
      <w:pPr>
        <w:spacing w:line="240" w:lineRule="auto"/>
        <w:rPr>
          <w:b/>
          <w:sz w:val="24"/>
          <w:szCs w:val="24"/>
        </w:rPr>
      </w:pPr>
      <w:r w:rsidRPr="00287BDD">
        <w:rPr>
          <w:b/>
          <w:sz w:val="24"/>
        </w:rPr>
        <w:lastRenderedPageBreak/>
        <w:t>List of appropriate TEKS:</w:t>
      </w:r>
      <w:r w:rsidR="00B16335">
        <w:rPr>
          <w:b/>
          <w:sz w:val="24"/>
        </w:rPr>
        <w:t xml:space="preserve"> 19 TAC § 112.35 (Chemistry)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9331"/>
      </w:tblGrid>
      <w:tr w:rsidR="005C68AD" w:rsidRPr="004805B2" w:rsidTr="003B787A">
        <w:trPr>
          <w:jc w:val="center"/>
        </w:trPr>
        <w:tc>
          <w:tcPr>
            <w:tcW w:w="871" w:type="dxa"/>
            <w:shd w:val="clear" w:color="auto" w:fill="DDD9C3"/>
          </w:tcPr>
          <w:p w:rsidR="005C68AD" w:rsidRPr="004805B2" w:rsidRDefault="005C68AD" w:rsidP="00184C8F">
            <w:pPr>
              <w:spacing w:after="0" w:line="240" w:lineRule="auto"/>
              <w:jc w:val="center"/>
              <w:rPr>
                <w:b/>
                <w:sz w:val="24"/>
                <w:szCs w:val="24"/>
              </w:rPr>
            </w:pPr>
            <w:r w:rsidRPr="004805B2">
              <w:rPr>
                <w:b/>
                <w:sz w:val="24"/>
                <w:szCs w:val="24"/>
              </w:rPr>
              <w:t>TEKS #</w:t>
            </w:r>
          </w:p>
        </w:tc>
        <w:tc>
          <w:tcPr>
            <w:tcW w:w="9331" w:type="dxa"/>
            <w:shd w:val="clear" w:color="auto" w:fill="DDD9C3"/>
          </w:tcPr>
          <w:p w:rsidR="005C68AD" w:rsidRPr="004805B2" w:rsidRDefault="005C68AD" w:rsidP="00184C8F">
            <w:pPr>
              <w:spacing w:after="0" w:line="240" w:lineRule="auto"/>
              <w:jc w:val="center"/>
              <w:rPr>
                <w:b/>
                <w:sz w:val="24"/>
                <w:szCs w:val="24"/>
              </w:rPr>
            </w:pPr>
            <w:r w:rsidRPr="004805B2">
              <w:rPr>
                <w:b/>
                <w:sz w:val="24"/>
                <w:szCs w:val="24"/>
              </w:rPr>
              <w:t>Student Expectation</w:t>
            </w:r>
          </w:p>
        </w:tc>
      </w:tr>
      <w:tr w:rsidR="005C68AD" w:rsidRPr="004805B2" w:rsidTr="003B787A">
        <w:trPr>
          <w:trHeight w:val="660"/>
          <w:jc w:val="center"/>
        </w:trPr>
        <w:tc>
          <w:tcPr>
            <w:tcW w:w="871" w:type="dxa"/>
          </w:tcPr>
          <w:p w:rsidR="005C68AD" w:rsidRPr="004805B2" w:rsidRDefault="00B16335" w:rsidP="00184C8F">
            <w:pPr>
              <w:spacing w:after="0" w:line="240" w:lineRule="auto"/>
              <w:rPr>
                <w:sz w:val="24"/>
                <w:szCs w:val="24"/>
              </w:rPr>
            </w:pPr>
            <w:r>
              <w:rPr>
                <w:sz w:val="24"/>
                <w:szCs w:val="24"/>
              </w:rPr>
              <w:t>11 (c)</w:t>
            </w:r>
          </w:p>
        </w:tc>
        <w:tc>
          <w:tcPr>
            <w:tcW w:w="9331" w:type="dxa"/>
          </w:tcPr>
          <w:p w:rsidR="005C68AD" w:rsidRPr="003B787A" w:rsidRDefault="00B16335" w:rsidP="00184C8F">
            <w:pPr>
              <w:spacing w:after="0" w:line="240" w:lineRule="auto"/>
              <w:rPr>
                <w:sz w:val="20"/>
                <w:szCs w:val="24"/>
              </w:rPr>
            </w:pPr>
            <w:r w:rsidRPr="003B787A">
              <w:rPr>
                <w:sz w:val="20"/>
                <w:shd w:val="clear" w:color="auto" w:fill="FFFFFF"/>
              </w:rPr>
              <w:t>Science concepts. The student understands the energy changes that occur in chemical reactions. The student is expected to: use thermochemical equations to calculate energy changes that occur in chemical reactions and classify reactions as exothermic or endothermic</w:t>
            </w:r>
          </w:p>
        </w:tc>
      </w:tr>
      <w:tr w:rsidR="005C68AD" w:rsidRPr="004805B2" w:rsidTr="003B787A">
        <w:trPr>
          <w:trHeight w:val="660"/>
          <w:jc w:val="center"/>
        </w:trPr>
        <w:tc>
          <w:tcPr>
            <w:tcW w:w="871" w:type="dxa"/>
          </w:tcPr>
          <w:p w:rsidR="005C68AD" w:rsidRPr="004805B2" w:rsidRDefault="00B16335" w:rsidP="00184C8F">
            <w:pPr>
              <w:spacing w:after="0" w:line="240" w:lineRule="auto"/>
              <w:rPr>
                <w:sz w:val="24"/>
                <w:szCs w:val="24"/>
              </w:rPr>
            </w:pPr>
            <w:r>
              <w:rPr>
                <w:sz w:val="24"/>
                <w:szCs w:val="24"/>
              </w:rPr>
              <w:t>11(e)</w:t>
            </w:r>
          </w:p>
        </w:tc>
        <w:tc>
          <w:tcPr>
            <w:tcW w:w="9331" w:type="dxa"/>
          </w:tcPr>
          <w:p w:rsidR="005C68AD" w:rsidRPr="003B787A" w:rsidRDefault="00B16335" w:rsidP="00184C8F">
            <w:pPr>
              <w:spacing w:after="0" w:line="240" w:lineRule="auto"/>
              <w:rPr>
                <w:sz w:val="20"/>
                <w:szCs w:val="24"/>
              </w:rPr>
            </w:pPr>
            <w:r w:rsidRPr="003B787A">
              <w:rPr>
                <w:sz w:val="20"/>
                <w:shd w:val="clear" w:color="auto" w:fill="FFFFFF"/>
              </w:rPr>
              <w:t>Science concepts. The student understands the energy changes that occur in chemical reactions. The student is expected to:  use calorimetry to calculate the heat of a chemical process.</w:t>
            </w:r>
          </w:p>
        </w:tc>
      </w:tr>
      <w:tr w:rsidR="005C68AD" w:rsidRPr="004805B2" w:rsidTr="003B787A">
        <w:trPr>
          <w:trHeight w:val="660"/>
          <w:jc w:val="center"/>
        </w:trPr>
        <w:tc>
          <w:tcPr>
            <w:tcW w:w="871" w:type="dxa"/>
            <w:tcBorders>
              <w:bottom w:val="single" w:sz="4" w:space="0" w:color="000000"/>
            </w:tcBorders>
          </w:tcPr>
          <w:p w:rsidR="005C68AD" w:rsidRPr="004805B2" w:rsidRDefault="00B16335" w:rsidP="00184C8F">
            <w:pPr>
              <w:spacing w:after="0" w:line="240" w:lineRule="auto"/>
              <w:rPr>
                <w:sz w:val="24"/>
                <w:szCs w:val="24"/>
              </w:rPr>
            </w:pPr>
            <w:r>
              <w:rPr>
                <w:sz w:val="24"/>
                <w:szCs w:val="24"/>
              </w:rPr>
              <w:t xml:space="preserve">2(F)  </w:t>
            </w:r>
          </w:p>
        </w:tc>
        <w:tc>
          <w:tcPr>
            <w:tcW w:w="9331" w:type="dxa"/>
            <w:tcBorders>
              <w:bottom w:val="single" w:sz="4" w:space="0" w:color="000000"/>
            </w:tcBorders>
          </w:tcPr>
          <w:p w:rsidR="005C68AD" w:rsidRPr="003B787A" w:rsidRDefault="00B16335" w:rsidP="00184C8F">
            <w:pPr>
              <w:spacing w:after="0" w:line="240" w:lineRule="auto"/>
              <w:rPr>
                <w:sz w:val="20"/>
                <w:szCs w:val="24"/>
              </w:rPr>
            </w:pPr>
            <w:r w:rsidRPr="003B787A">
              <w:rPr>
                <w:sz w:val="20"/>
                <w:szCs w:val="24"/>
              </w:rPr>
              <w:t>Scientific Processes:  The students uses scientific methods to solve investigative questions.  The student is expected to:</w:t>
            </w:r>
          </w:p>
          <w:p w:rsidR="00B16335" w:rsidRPr="003B787A" w:rsidRDefault="00B16335" w:rsidP="00184C8F">
            <w:pPr>
              <w:spacing w:after="0" w:line="240" w:lineRule="auto"/>
              <w:rPr>
                <w:sz w:val="20"/>
                <w:szCs w:val="24"/>
              </w:rPr>
            </w:pPr>
            <w:r w:rsidRPr="003B787A">
              <w:rPr>
                <w:sz w:val="20"/>
                <w:szCs w:val="24"/>
              </w:rPr>
              <w:t>Collect data and make measurements with accuracy and precision.</w:t>
            </w:r>
          </w:p>
        </w:tc>
      </w:tr>
      <w:tr w:rsidR="005C68AD" w:rsidRPr="004805B2" w:rsidTr="003B787A">
        <w:trPr>
          <w:trHeight w:val="533"/>
          <w:jc w:val="center"/>
        </w:trPr>
        <w:tc>
          <w:tcPr>
            <w:tcW w:w="871" w:type="dxa"/>
          </w:tcPr>
          <w:p w:rsidR="005C68AD" w:rsidRPr="00B16335" w:rsidRDefault="00B16335" w:rsidP="00B16335">
            <w:pPr>
              <w:spacing w:after="0" w:line="240" w:lineRule="auto"/>
              <w:rPr>
                <w:sz w:val="24"/>
                <w:szCs w:val="24"/>
              </w:rPr>
            </w:pPr>
            <w:r>
              <w:rPr>
                <w:sz w:val="24"/>
                <w:szCs w:val="24"/>
              </w:rPr>
              <w:t>2(G)</w:t>
            </w:r>
          </w:p>
        </w:tc>
        <w:tc>
          <w:tcPr>
            <w:tcW w:w="9331" w:type="dxa"/>
          </w:tcPr>
          <w:p w:rsidR="005C68AD" w:rsidRPr="003B787A" w:rsidRDefault="00B16335" w:rsidP="00B16335">
            <w:pPr>
              <w:spacing w:after="0" w:line="240" w:lineRule="auto"/>
              <w:rPr>
                <w:sz w:val="20"/>
                <w:szCs w:val="24"/>
              </w:rPr>
            </w:pPr>
            <w:r w:rsidRPr="003B787A">
              <w:rPr>
                <w:sz w:val="20"/>
                <w:szCs w:val="24"/>
              </w:rPr>
              <w:t>Scientific Processes:  The student uses scientific methods to solve investigative questions.  The student is expected to:  express and manipulate chemical quantities using scientific conventions and mathematical procedures including dimensional analysis, scientific notation, and significant figures.</w:t>
            </w:r>
          </w:p>
        </w:tc>
      </w:tr>
    </w:tbl>
    <w:p w:rsidR="003B1186" w:rsidRDefault="003B1186" w:rsidP="003B1186">
      <w:pPr>
        <w:spacing w:after="0" w:line="240" w:lineRule="auto"/>
        <w:rPr>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3582"/>
        <w:gridCol w:w="6300"/>
      </w:tblGrid>
      <w:tr w:rsidR="003B1186" w:rsidRPr="004805B2" w:rsidTr="00F21C5F">
        <w:trPr>
          <w:tblHeader/>
        </w:trPr>
        <w:tc>
          <w:tcPr>
            <w:tcW w:w="378" w:type="dxa"/>
            <w:shd w:val="clear" w:color="auto" w:fill="E5B8B7"/>
          </w:tcPr>
          <w:p w:rsidR="003B1186" w:rsidRPr="004805B2" w:rsidRDefault="003B1186" w:rsidP="00184C8F">
            <w:pPr>
              <w:spacing w:after="0" w:line="240" w:lineRule="auto"/>
              <w:jc w:val="center"/>
              <w:rPr>
                <w:b/>
                <w:sz w:val="24"/>
                <w:szCs w:val="24"/>
              </w:rPr>
            </w:pPr>
          </w:p>
        </w:tc>
        <w:tc>
          <w:tcPr>
            <w:tcW w:w="3582" w:type="dxa"/>
            <w:shd w:val="clear" w:color="auto" w:fill="E5B8B7"/>
          </w:tcPr>
          <w:p w:rsidR="003B1186" w:rsidRDefault="003B1186" w:rsidP="003B787A">
            <w:pPr>
              <w:spacing w:after="0" w:line="240" w:lineRule="auto"/>
              <w:jc w:val="center"/>
              <w:rPr>
                <w:b/>
                <w:sz w:val="24"/>
                <w:szCs w:val="24"/>
              </w:rPr>
            </w:pPr>
            <w:r w:rsidRPr="004805B2">
              <w:rPr>
                <w:b/>
                <w:sz w:val="24"/>
                <w:szCs w:val="24"/>
              </w:rPr>
              <w:t>Objectives</w:t>
            </w:r>
          </w:p>
          <w:p w:rsidR="003B787A" w:rsidRPr="003B787A" w:rsidRDefault="003B787A" w:rsidP="003B787A">
            <w:pPr>
              <w:spacing w:after="0" w:line="240" w:lineRule="auto"/>
              <w:rPr>
                <w:b/>
                <w:sz w:val="24"/>
                <w:szCs w:val="24"/>
              </w:rPr>
            </w:pPr>
            <w:r>
              <w:rPr>
                <w:b/>
                <w:sz w:val="24"/>
                <w:szCs w:val="24"/>
              </w:rPr>
              <w:t>By the end of the lesson, students will be able to:</w:t>
            </w:r>
          </w:p>
        </w:tc>
        <w:tc>
          <w:tcPr>
            <w:tcW w:w="6300" w:type="dxa"/>
            <w:shd w:val="clear" w:color="auto" w:fill="E5B8B7"/>
          </w:tcPr>
          <w:p w:rsidR="003B1186" w:rsidRPr="003B1186" w:rsidRDefault="003B1186" w:rsidP="003B787A">
            <w:pPr>
              <w:spacing w:after="0"/>
              <w:jc w:val="center"/>
              <w:rPr>
                <w:b/>
                <w:sz w:val="24"/>
                <w:szCs w:val="24"/>
              </w:rPr>
            </w:pPr>
            <w:r w:rsidRPr="004805B2">
              <w:rPr>
                <w:b/>
                <w:sz w:val="24"/>
                <w:szCs w:val="24"/>
              </w:rPr>
              <w:t>Evaluation Questions</w:t>
            </w:r>
            <w:r>
              <w:rPr>
                <w:b/>
                <w:sz w:val="24"/>
                <w:szCs w:val="24"/>
              </w:rPr>
              <w:t xml:space="preserve"> </w:t>
            </w: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1</w:t>
            </w:r>
          </w:p>
          <w:p w:rsidR="003B1186" w:rsidRPr="004805B2" w:rsidRDefault="003B1186" w:rsidP="00184C8F">
            <w:pPr>
              <w:spacing w:after="0" w:line="240" w:lineRule="auto"/>
              <w:rPr>
                <w:sz w:val="24"/>
                <w:szCs w:val="24"/>
              </w:rPr>
            </w:pPr>
          </w:p>
        </w:tc>
        <w:tc>
          <w:tcPr>
            <w:tcW w:w="3582" w:type="dxa"/>
          </w:tcPr>
          <w:p w:rsidR="003B1186" w:rsidRPr="004805B2" w:rsidRDefault="003B787A" w:rsidP="00184C8F">
            <w:pPr>
              <w:spacing w:after="0" w:line="240" w:lineRule="auto"/>
              <w:rPr>
                <w:sz w:val="24"/>
                <w:szCs w:val="24"/>
              </w:rPr>
            </w:pPr>
            <w:r>
              <w:rPr>
                <w:sz w:val="24"/>
                <w:szCs w:val="24"/>
              </w:rPr>
              <w:t>Determine the heat absorbed or released by a chemical reaction using calorimetry.</w:t>
            </w:r>
          </w:p>
        </w:tc>
        <w:tc>
          <w:tcPr>
            <w:tcW w:w="6300" w:type="dxa"/>
          </w:tcPr>
          <w:p w:rsidR="003B1186" w:rsidRPr="004805B2" w:rsidRDefault="003B787A" w:rsidP="00184C8F">
            <w:pPr>
              <w:spacing w:after="0" w:line="240" w:lineRule="auto"/>
              <w:rPr>
                <w:sz w:val="24"/>
                <w:szCs w:val="24"/>
              </w:rPr>
            </w:pPr>
            <w:r>
              <w:rPr>
                <w:sz w:val="24"/>
                <w:szCs w:val="24"/>
              </w:rPr>
              <w:t xml:space="preserve">In a coffee cup calorimeter, 50.0 mL of 1.0 M </w:t>
            </w:r>
            <w:proofErr w:type="spellStart"/>
            <w:r>
              <w:rPr>
                <w:sz w:val="24"/>
                <w:szCs w:val="24"/>
              </w:rPr>
              <w:t>NaOH</w:t>
            </w:r>
            <w:proofErr w:type="spellEnd"/>
            <w:r>
              <w:rPr>
                <w:sz w:val="24"/>
                <w:szCs w:val="24"/>
              </w:rPr>
              <w:t xml:space="preserve"> and 50.0 mL of 1.0 M </w:t>
            </w:r>
            <w:proofErr w:type="spellStart"/>
            <w:r>
              <w:rPr>
                <w:sz w:val="24"/>
                <w:szCs w:val="24"/>
              </w:rPr>
              <w:t>HCl</w:t>
            </w:r>
            <w:proofErr w:type="spellEnd"/>
            <w:r>
              <w:rPr>
                <w:sz w:val="24"/>
                <w:szCs w:val="24"/>
              </w:rPr>
              <w:t xml:space="preserve"> are mixed.  Both solutions were originally at 23.5°C.  After the reaction, the final temperature is 29.9 °C.  Assuming that all the solutions have a density of 1.0 g/mL, and a specific heat capacity of 4.184 J/</w:t>
            </w:r>
            <w:proofErr w:type="spellStart"/>
            <w:r>
              <w:rPr>
                <w:sz w:val="24"/>
                <w:szCs w:val="24"/>
              </w:rPr>
              <w:t>g°C</w:t>
            </w:r>
            <w:proofErr w:type="spellEnd"/>
            <w:r>
              <w:rPr>
                <w:sz w:val="24"/>
                <w:szCs w:val="24"/>
              </w:rPr>
              <w:t xml:space="preserve">, calculate the enthalpy change for the neutralization of </w:t>
            </w:r>
            <w:proofErr w:type="spellStart"/>
            <w:r>
              <w:rPr>
                <w:sz w:val="24"/>
                <w:szCs w:val="24"/>
              </w:rPr>
              <w:t>HCl</w:t>
            </w:r>
            <w:proofErr w:type="spellEnd"/>
            <w:r>
              <w:rPr>
                <w:sz w:val="24"/>
                <w:szCs w:val="24"/>
              </w:rPr>
              <w:t xml:space="preserve"> by </w:t>
            </w:r>
            <w:proofErr w:type="spellStart"/>
            <w:r>
              <w:rPr>
                <w:sz w:val="24"/>
                <w:szCs w:val="24"/>
              </w:rPr>
              <w:t>NaOH</w:t>
            </w:r>
            <w:proofErr w:type="spellEnd"/>
            <w:r>
              <w:rPr>
                <w:sz w:val="24"/>
                <w:szCs w:val="24"/>
              </w:rPr>
              <w:t>.  Assume no heat is lost to the surroundings or the calorimeter.</w:t>
            </w: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2</w:t>
            </w:r>
          </w:p>
          <w:p w:rsidR="003B1186" w:rsidRPr="004805B2" w:rsidRDefault="003B1186" w:rsidP="00184C8F">
            <w:pPr>
              <w:spacing w:after="0" w:line="240" w:lineRule="auto"/>
              <w:rPr>
                <w:sz w:val="24"/>
                <w:szCs w:val="24"/>
              </w:rPr>
            </w:pPr>
          </w:p>
        </w:tc>
        <w:tc>
          <w:tcPr>
            <w:tcW w:w="3582" w:type="dxa"/>
          </w:tcPr>
          <w:p w:rsidR="003B1186" w:rsidRPr="004805B2" w:rsidRDefault="003B787A" w:rsidP="00184C8F">
            <w:pPr>
              <w:spacing w:after="0" w:line="240" w:lineRule="auto"/>
              <w:rPr>
                <w:sz w:val="24"/>
                <w:szCs w:val="24"/>
              </w:rPr>
            </w:pPr>
            <w:r>
              <w:rPr>
                <w:sz w:val="24"/>
                <w:szCs w:val="24"/>
              </w:rPr>
              <w:t>Classify reactions as being either endothermic or exothermic based on experimental data.</w:t>
            </w:r>
          </w:p>
        </w:tc>
        <w:tc>
          <w:tcPr>
            <w:tcW w:w="6300" w:type="dxa"/>
          </w:tcPr>
          <w:p w:rsidR="003B1186" w:rsidRPr="004805B2" w:rsidRDefault="00B114E6" w:rsidP="00184C8F">
            <w:pPr>
              <w:spacing w:after="0" w:line="240" w:lineRule="auto"/>
              <w:rPr>
                <w:sz w:val="24"/>
                <w:szCs w:val="24"/>
              </w:rPr>
            </w:pPr>
            <w:r>
              <w:rPr>
                <w:sz w:val="24"/>
                <w:szCs w:val="24"/>
              </w:rPr>
              <w:t>Based on your answer to #1, is the reaction endothermic or exothermic?  Explain using two pieces of your data.</w:t>
            </w:r>
          </w:p>
        </w:tc>
      </w:tr>
      <w:tr w:rsidR="003B1186" w:rsidRPr="004805B2" w:rsidTr="003B787A">
        <w:tc>
          <w:tcPr>
            <w:tcW w:w="378" w:type="dxa"/>
          </w:tcPr>
          <w:p w:rsidR="003B1186" w:rsidRPr="004805B2" w:rsidRDefault="003B1186" w:rsidP="00184C8F">
            <w:pPr>
              <w:spacing w:after="0" w:line="240" w:lineRule="auto"/>
              <w:rPr>
                <w:sz w:val="24"/>
                <w:szCs w:val="24"/>
              </w:rPr>
            </w:pPr>
            <w:r w:rsidRPr="004805B2">
              <w:rPr>
                <w:sz w:val="24"/>
                <w:szCs w:val="24"/>
              </w:rPr>
              <w:t>3</w:t>
            </w:r>
          </w:p>
          <w:p w:rsidR="003B1186" w:rsidRPr="004805B2" w:rsidRDefault="003B1186" w:rsidP="00184C8F">
            <w:pPr>
              <w:spacing w:after="0" w:line="240" w:lineRule="auto"/>
              <w:rPr>
                <w:sz w:val="24"/>
                <w:szCs w:val="24"/>
              </w:rPr>
            </w:pPr>
          </w:p>
        </w:tc>
        <w:tc>
          <w:tcPr>
            <w:tcW w:w="3582" w:type="dxa"/>
          </w:tcPr>
          <w:p w:rsidR="003B1186" w:rsidRPr="004805B2" w:rsidRDefault="003B787A" w:rsidP="00184C8F">
            <w:pPr>
              <w:spacing w:after="0" w:line="240" w:lineRule="auto"/>
              <w:rPr>
                <w:sz w:val="24"/>
                <w:szCs w:val="24"/>
              </w:rPr>
            </w:pPr>
            <w:r>
              <w:rPr>
                <w:sz w:val="24"/>
                <w:szCs w:val="24"/>
              </w:rPr>
              <w:t>Write a thermochemical equation that correctly reflects the stoichiometry of the reaction.</w:t>
            </w:r>
          </w:p>
        </w:tc>
        <w:tc>
          <w:tcPr>
            <w:tcW w:w="6300" w:type="dxa"/>
          </w:tcPr>
          <w:p w:rsidR="003B1186" w:rsidRPr="004805B2" w:rsidRDefault="00B114E6" w:rsidP="00184C8F">
            <w:pPr>
              <w:spacing w:after="0" w:line="240" w:lineRule="auto"/>
              <w:rPr>
                <w:sz w:val="24"/>
                <w:szCs w:val="24"/>
              </w:rPr>
            </w:pPr>
            <w:r>
              <w:rPr>
                <w:sz w:val="24"/>
                <w:szCs w:val="24"/>
              </w:rPr>
              <w:t>Methyl alcohol (CH</w:t>
            </w:r>
            <w:r w:rsidRPr="00B114E6">
              <w:rPr>
                <w:sz w:val="24"/>
                <w:szCs w:val="24"/>
                <w:vertAlign w:val="subscript"/>
              </w:rPr>
              <w:t>3</w:t>
            </w:r>
            <w:r>
              <w:rPr>
                <w:sz w:val="24"/>
                <w:szCs w:val="24"/>
              </w:rPr>
              <w:t xml:space="preserve">OH) is completely combusted.  Water vapor is one of its products.  Write the balanced thermochemical equation for this reaction showing the enthalpy of the reaction </w:t>
            </w:r>
            <w:r w:rsidR="00031DD6">
              <w:rPr>
                <w:sz w:val="24"/>
                <w:szCs w:val="24"/>
              </w:rPr>
              <w:t>(</w:t>
            </w:r>
            <w:r w:rsidR="002175E8" w:rsidRPr="002175E8">
              <w:rPr>
                <w:sz w:val="24"/>
                <w:szCs w:val="24"/>
                <w:lang w:val="el-GR"/>
              </w:rPr>
              <w:t>Δ</w:t>
            </w:r>
            <w:proofErr w:type="spellStart"/>
            <w:r w:rsidR="002175E8" w:rsidRPr="002175E8">
              <w:rPr>
                <w:sz w:val="24"/>
                <w:szCs w:val="24"/>
              </w:rPr>
              <w:t>H</w:t>
            </w:r>
            <w:r w:rsidR="002175E8" w:rsidRPr="002175E8">
              <w:rPr>
                <w:sz w:val="24"/>
                <w:szCs w:val="24"/>
                <w:vertAlign w:val="subscript"/>
              </w:rPr>
              <w:t>rxn</w:t>
            </w:r>
            <w:proofErr w:type="spellEnd"/>
            <w:r w:rsidR="002175E8" w:rsidRPr="002175E8">
              <w:rPr>
                <w:sz w:val="24"/>
                <w:szCs w:val="24"/>
              </w:rPr>
              <w:t xml:space="preserve"> = -1277 kJ/</w:t>
            </w:r>
            <w:proofErr w:type="spellStart"/>
            <w:r w:rsidR="002175E8" w:rsidRPr="002175E8">
              <w:rPr>
                <w:sz w:val="24"/>
                <w:szCs w:val="24"/>
              </w:rPr>
              <w:t>mol</w:t>
            </w:r>
            <w:proofErr w:type="spellEnd"/>
            <w:r w:rsidR="002175E8" w:rsidRPr="002175E8">
              <w:rPr>
                <w:sz w:val="24"/>
                <w:szCs w:val="24"/>
              </w:rPr>
              <w:t>)</w:t>
            </w:r>
            <w:r w:rsidR="002175E8">
              <w:rPr>
                <w:sz w:val="24"/>
                <w:szCs w:val="24"/>
              </w:rPr>
              <w:t xml:space="preserve"> </w:t>
            </w:r>
            <w:r>
              <w:rPr>
                <w:sz w:val="24"/>
                <w:szCs w:val="24"/>
              </w:rPr>
              <w:t>as either a reactant or a product.</w:t>
            </w:r>
          </w:p>
        </w:tc>
      </w:tr>
      <w:tr w:rsidR="003B787A" w:rsidRPr="004805B2" w:rsidTr="00DE7F71">
        <w:tc>
          <w:tcPr>
            <w:tcW w:w="378" w:type="dxa"/>
            <w:tcBorders>
              <w:bottom w:val="single" w:sz="4" w:space="0" w:color="000000"/>
            </w:tcBorders>
          </w:tcPr>
          <w:p w:rsidR="003B787A" w:rsidRPr="004805B2" w:rsidRDefault="003B787A" w:rsidP="00184C8F">
            <w:pPr>
              <w:spacing w:after="0" w:line="240" w:lineRule="auto"/>
              <w:rPr>
                <w:sz w:val="24"/>
                <w:szCs w:val="24"/>
              </w:rPr>
            </w:pPr>
            <w:r>
              <w:rPr>
                <w:sz w:val="24"/>
                <w:szCs w:val="24"/>
              </w:rPr>
              <w:t>4</w:t>
            </w:r>
          </w:p>
        </w:tc>
        <w:tc>
          <w:tcPr>
            <w:tcW w:w="3582" w:type="dxa"/>
            <w:tcBorders>
              <w:bottom w:val="single" w:sz="4" w:space="0" w:color="000000"/>
            </w:tcBorders>
          </w:tcPr>
          <w:p w:rsidR="003B787A" w:rsidRDefault="003B787A" w:rsidP="00184C8F">
            <w:pPr>
              <w:spacing w:after="0" w:line="240" w:lineRule="auto"/>
              <w:rPr>
                <w:sz w:val="24"/>
                <w:szCs w:val="24"/>
              </w:rPr>
            </w:pPr>
            <w:r>
              <w:rPr>
                <w:sz w:val="24"/>
                <w:szCs w:val="24"/>
              </w:rPr>
              <w:t>Use thermochemical equations to calculate energy changes in chemical reactions.</w:t>
            </w:r>
          </w:p>
        </w:tc>
        <w:tc>
          <w:tcPr>
            <w:tcW w:w="6300" w:type="dxa"/>
            <w:tcBorders>
              <w:bottom w:val="single" w:sz="4" w:space="0" w:color="000000"/>
            </w:tcBorders>
          </w:tcPr>
          <w:p w:rsidR="003B787A" w:rsidRDefault="00B114E6" w:rsidP="00184C8F">
            <w:pPr>
              <w:spacing w:after="0" w:line="240" w:lineRule="auto"/>
              <w:rPr>
                <w:sz w:val="24"/>
                <w:szCs w:val="24"/>
              </w:rPr>
            </w:pPr>
            <w:r>
              <w:rPr>
                <w:sz w:val="24"/>
                <w:szCs w:val="24"/>
              </w:rPr>
              <w:t xml:space="preserve">Calculate the enthalpy change for the following reaction if 25.00 g of calcium carbonate were used. </w:t>
            </w:r>
          </w:p>
          <w:p w:rsidR="00B114E6" w:rsidRPr="004805B2" w:rsidRDefault="00B114E6" w:rsidP="00B114E6">
            <w:pPr>
              <w:spacing w:after="0" w:line="240" w:lineRule="auto"/>
              <w:rPr>
                <w:sz w:val="24"/>
                <w:szCs w:val="24"/>
              </w:rPr>
            </w:pPr>
            <m:oMathPara>
              <m:oMath>
                <m:r>
                  <w:rPr>
                    <w:rFonts w:ascii="Cambria Math" w:hAnsi="Cambria Math"/>
                    <w:sz w:val="24"/>
                    <w:szCs w:val="24"/>
                  </w:rPr>
                  <m:t>CaC</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 xml:space="preserve">+  176 kJ  →  CaO </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  C</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r>
                  <w:rPr>
                    <w:rFonts w:ascii="Cambria Math" w:hAnsi="Cambria Math"/>
                    <w:sz w:val="24"/>
                    <w:szCs w:val="24"/>
                  </w:rPr>
                  <m:t xml:space="preserve"> (g)</m:t>
                </m:r>
              </m:oMath>
            </m:oMathPara>
          </w:p>
        </w:tc>
      </w:tr>
    </w:tbl>
    <w:p w:rsidR="003B1186" w:rsidRPr="00866ED1" w:rsidRDefault="003B1186" w:rsidP="003B1186">
      <w:pPr>
        <w:spacing w:line="240" w:lineRule="auto"/>
        <w:rPr>
          <w:sz w:val="24"/>
          <w:szCs w:val="24"/>
        </w:rPr>
      </w:pPr>
    </w:p>
    <w:p w:rsidR="003B1186" w:rsidRDefault="003B1186" w:rsidP="003B1186">
      <w:pPr>
        <w:spacing w:line="240" w:lineRule="auto"/>
        <w:rPr>
          <w:b/>
          <w:sz w:val="24"/>
          <w:szCs w:val="24"/>
        </w:rPr>
      </w:pPr>
      <w:r>
        <w:rPr>
          <w:b/>
          <w:sz w:val="24"/>
          <w:szCs w:val="24"/>
        </w:rPr>
        <w:t>Resources, Materials, Handouts, and Equipment List in the form of a table:  Example</w:t>
      </w:r>
    </w:p>
    <w:tbl>
      <w:tblPr>
        <w:tblW w:w="792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980"/>
        <w:gridCol w:w="1980"/>
        <w:gridCol w:w="1980"/>
      </w:tblGrid>
      <w:tr w:rsidR="003B1186" w:rsidRPr="005064E1" w:rsidTr="00184C8F">
        <w:tc>
          <w:tcPr>
            <w:tcW w:w="1980" w:type="dxa"/>
          </w:tcPr>
          <w:p w:rsidR="003B1186" w:rsidRDefault="003B1186" w:rsidP="00184C8F">
            <w:pPr>
              <w:pStyle w:val="TableContents"/>
              <w:rPr>
                <w:rFonts w:ascii="Calibri" w:hAnsi="Calibri"/>
                <w:b/>
                <w:sz w:val="22"/>
                <w:szCs w:val="22"/>
              </w:rPr>
            </w:pPr>
            <w:r w:rsidRPr="00F31A62">
              <w:rPr>
                <w:rFonts w:ascii="Calibri" w:hAnsi="Calibri"/>
                <w:b/>
                <w:sz w:val="22"/>
                <w:szCs w:val="22"/>
              </w:rPr>
              <w:t>ITEM</w:t>
            </w:r>
          </w:p>
          <w:p w:rsidR="00C968B3" w:rsidRPr="00C968B3" w:rsidRDefault="00C968B3" w:rsidP="00184C8F">
            <w:pPr>
              <w:pStyle w:val="TableContents"/>
              <w:rPr>
                <w:rFonts w:ascii="Calibri" w:hAnsi="Calibri"/>
                <w:b/>
                <w:sz w:val="16"/>
                <w:szCs w:val="16"/>
              </w:rPr>
            </w:pPr>
            <w:r w:rsidRPr="00C968B3">
              <w:rPr>
                <w:rFonts w:ascii="Calibri" w:hAnsi="Calibri"/>
                <w:b/>
                <w:sz w:val="16"/>
                <w:szCs w:val="16"/>
              </w:rPr>
              <w:t>(Specify worksheets)</w:t>
            </w:r>
          </w:p>
        </w:tc>
        <w:tc>
          <w:tcPr>
            <w:tcW w:w="1980" w:type="dxa"/>
          </w:tcPr>
          <w:p w:rsidR="003B1186" w:rsidRDefault="003B1186" w:rsidP="00184C8F">
            <w:pPr>
              <w:pStyle w:val="TableContents"/>
              <w:rPr>
                <w:rFonts w:ascii="Calibri" w:hAnsi="Calibri"/>
                <w:b/>
                <w:sz w:val="22"/>
                <w:szCs w:val="22"/>
              </w:rPr>
            </w:pPr>
            <w:r w:rsidRPr="00F31A62">
              <w:rPr>
                <w:rFonts w:ascii="Calibri" w:hAnsi="Calibri"/>
                <w:b/>
                <w:sz w:val="22"/>
                <w:szCs w:val="22"/>
              </w:rPr>
              <w:t>Quantity</w:t>
            </w:r>
          </w:p>
          <w:p w:rsidR="00C968B3" w:rsidRPr="00C968B3" w:rsidRDefault="00C968B3" w:rsidP="00184C8F">
            <w:pPr>
              <w:pStyle w:val="TableContents"/>
              <w:rPr>
                <w:rFonts w:ascii="Calibri" w:hAnsi="Calibri"/>
                <w:b/>
                <w:sz w:val="16"/>
                <w:szCs w:val="16"/>
              </w:rPr>
            </w:pPr>
            <w:r w:rsidRPr="00C968B3">
              <w:rPr>
                <w:rFonts w:ascii="Calibri" w:hAnsi="Calibri"/>
                <w:b/>
                <w:sz w:val="16"/>
                <w:szCs w:val="16"/>
              </w:rPr>
              <w:t>(How many do you need?)</w:t>
            </w:r>
          </w:p>
        </w:tc>
        <w:tc>
          <w:tcPr>
            <w:tcW w:w="1980" w:type="dxa"/>
          </w:tcPr>
          <w:p w:rsidR="00C968B3" w:rsidRDefault="003B1186" w:rsidP="00C968B3">
            <w:pPr>
              <w:pStyle w:val="TableContents"/>
              <w:rPr>
                <w:rFonts w:ascii="Calibri" w:hAnsi="Calibri"/>
                <w:b/>
                <w:sz w:val="22"/>
                <w:szCs w:val="22"/>
              </w:rPr>
            </w:pPr>
            <w:r w:rsidRPr="00F31A62">
              <w:rPr>
                <w:rFonts w:ascii="Calibri" w:hAnsi="Calibri"/>
                <w:b/>
                <w:sz w:val="22"/>
                <w:szCs w:val="22"/>
              </w:rPr>
              <w:t>Source</w:t>
            </w:r>
            <w:r w:rsidR="00C968B3">
              <w:rPr>
                <w:rFonts w:ascii="Calibri" w:hAnsi="Calibri"/>
                <w:b/>
                <w:sz w:val="22"/>
                <w:szCs w:val="22"/>
              </w:rPr>
              <w:t xml:space="preserve"> </w:t>
            </w:r>
          </w:p>
          <w:p w:rsidR="003B1186" w:rsidRPr="00F31A62" w:rsidRDefault="00C968B3" w:rsidP="00C968B3">
            <w:pPr>
              <w:pStyle w:val="TableContents"/>
              <w:rPr>
                <w:rFonts w:ascii="Calibri" w:hAnsi="Calibri"/>
                <w:b/>
                <w:sz w:val="22"/>
                <w:szCs w:val="22"/>
              </w:rPr>
            </w:pPr>
            <w:r>
              <w:rPr>
                <w:rFonts w:ascii="Calibri" w:hAnsi="Calibri"/>
                <w:b/>
                <w:sz w:val="16"/>
                <w:szCs w:val="16"/>
              </w:rPr>
              <w:t>(Who is responsible?</w:t>
            </w:r>
          </w:p>
        </w:tc>
        <w:tc>
          <w:tcPr>
            <w:tcW w:w="1980" w:type="dxa"/>
          </w:tcPr>
          <w:p w:rsidR="003B1186" w:rsidRPr="00F31A62" w:rsidRDefault="003B1186" w:rsidP="00184C8F">
            <w:pPr>
              <w:pStyle w:val="TableContents"/>
              <w:rPr>
                <w:rFonts w:ascii="Calibri" w:hAnsi="Calibri"/>
                <w:b/>
                <w:sz w:val="22"/>
                <w:szCs w:val="22"/>
              </w:rPr>
            </w:pPr>
            <w:r w:rsidRPr="00F31A62">
              <w:rPr>
                <w:rFonts w:ascii="Calibri" w:hAnsi="Calibri"/>
                <w:b/>
                <w:sz w:val="22"/>
                <w:szCs w:val="22"/>
              </w:rPr>
              <w:t xml:space="preserve">List who this is for </w:t>
            </w:r>
            <w:r w:rsidRPr="00F31A62">
              <w:rPr>
                <w:rFonts w:ascii="Calibri" w:hAnsi="Calibri"/>
                <w:b/>
                <w:sz w:val="16"/>
                <w:szCs w:val="22"/>
              </w:rPr>
              <w:t>(teacher, student, group)</w:t>
            </w:r>
          </w:p>
        </w:tc>
      </w:tr>
      <w:tr w:rsidR="003B1186" w:rsidRPr="007357A1" w:rsidTr="00184C8F">
        <w:tc>
          <w:tcPr>
            <w:tcW w:w="1980" w:type="dxa"/>
          </w:tcPr>
          <w:p w:rsidR="003B1186" w:rsidRPr="00B114E6" w:rsidRDefault="003B1186" w:rsidP="00184C8F">
            <w:pPr>
              <w:pStyle w:val="TableContents"/>
              <w:rPr>
                <w:rFonts w:ascii="Calibri" w:hAnsi="Calibri"/>
                <w:sz w:val="20"/>
                <w:szCs w:val="20"/>
              </w:rPr>
            </w:pPr>
            <w:r w:rsidRPr="00B114E6">
              <w:rPr>
                <w:rFonts w:ascii="Calibri" w:hAnsi="Calibri"/>
                <w:sz w:val="20"/>
                <w:szCs w:val="20"/>
              </w:rPr>
              <w:t>Goggles</w:t>
            </w:r>
          </w:p>
        </w:tc>
        <w:tc>
          <w:tcPr>
            <w:tcW w:w="1980" w:type="dxa"/>
          </w:tcPr>
          <w:p w:rsidR="003B1186" w:rsidRPr="00B114E6" w:rsidRDefault="003B1186" w:rsidP="00184C8F">
            <w:pPr>
              <w:pStyle w:val="TableContents"/>
              <w:rPr>
                <w:rFonts w:ascii="Calibri" w:hAnsi="Calibri"/>
                <w:sz w:val="20"/>
                <w:szCs w:val="20"/>
              </w:rPr>
            </w:pPr>
            <w:r w:rsidRPr="00B114E6">
              <w:rPr>
                <w:rFonts w:ascii="Calibri" w:hAnsi="Calibri"/>
                <w:sz w:val="20"/>
                <w:szCs w:val="20"/>
              </w:rPr>
              <w:t>30</w:t>
            </w:r>
          </w:p>
        </w:tc>
        <w:tc>
          <w:tcPr>
            <w:tcW w:w="1980" w:type="dxa"/>
          </w:tcPr>
          <w:p w:rsidR="003B1186" w:rsidRPr="00B114E6" w:rsidRDefault="003B1186" w:rsidP="00184C8F">
            <w:pPr>
              <w:pStyle w:val="TableContents"/>
              <w:rPr>
                <w:rFonts w:ascii="Calibri" w:hAnsi="Calibri"/>
                <w:sz w:val="20"/>
                <w:szCs w:val="20"/>
              </w:rPr>
            </w:pPr>
            <w:r w:rsidRPr="00B114E6">
              <w:rPr>
                <w:rFonts w:ascii="Calibri" w:hAnsi="Calibri"/>
                <w:sz w:val="20"/>
                <w:szCs w:val="20"/>
              </w:rPr>
              <w:t>Already in classroom</w:t>
            </w:r>
          </w:p>
        </w:tc>
        <w:tc>
          <w:tcPr>
            <w:tcW w:w="1980" w:type="dxa"/>
          </w:tcPr>
          <w:p w:rsidR="003B1186" w:rsidRPr="00B114E6" w:rsidRDefault="003B1186" w:rsidP="00184C8F">
            <w:pPr>
              <w:pStyle w:val="TableContents"/>
              <w:rPr>
                <w:rFonts w:ascii="Calibri" w:hAnsi="Calibri"/>
                <w:sz w:val="22"/>
                <w:szCs w:val="22"/>
              </w:rPr>
            </w:pPr>
            <w:r w:rsidRPr="00B114E6">
              <w:rPr>
                <w:rFonts w:ascii="Calibri" w:hAnsi="Calibri"/>
                <w:sz w:val="22"/>
                <w:szCs w:val="22"/>
              </w:rPr>
              <w:t>Students</w:t>
            </w:r>
            <w:r w:rsidR="00B114E6">
              <w:rPr>
                <w:rFonts w:ascii="Calibri" w:hAnsi="Calibri"/>
                <w:sz w:val="22"/>
                <w:szCs w:val="22"/>
              </w:rPr>
              <w:t xml:space="preserve"> and teacher</w:t>
            </w:r>
          </w:p>
        </w:tc>
      </w:tr>
      <w:tr w:rsidR="003B1186" w:rsidRPr="007357A1" w:rsidTr="00184C8F">
        <w:tc>
          <w:tcPr>
            <w:tcW w:w="1980" w:type="dxa"/>
          </w:tcPr>
          <w:p w:rsidR="003B1186" w:rsidRPr="00B114E6" w:rsidRDefault="00B114E6" w:rsidP="00184C8F">
            <w:pPr>
              <w:pStyle w:val="TableContents"/>
              <w:rPr>
                <w:rFonts w:ascii="Calibri" w:hAnsi="Calibri"/>
                <w:sz w:val="20"/>
                <w:szCs w:val="20"/>
              </w:rPr>
            </w:pPr>
            <w:r>
              <w:rPr>
                <w:rFonts w:ascii="Calibri" w:hAnsi="Calibri"/>
                <w:sz w:val="20"/>
                <w:szCs w:val="20"/>
              </w:rPr>
              <w:t>Splash apron</w:t>
            </w:r>
          </w:p>
        </w:tc>
        <w:tc>
          <w:tcPr>
            <w:tcW w:w="1980" w:type="dxa"/>
          </w:tcPr>
          <w:p w:rsidR="003B1186" w:rsidRPr="00B114E6" w:rsidRDefault="00B114E6" w:rsidP="00184C8F">
            <w:pPr>
              <w:pStyle w:val="TableContents"/>
              <w:rPr>
                <w:rFonts w:ascii="Calibri" w:hAnsi="Calibri"/>
                <w:sz w:val="20"/>
                <w:szCs w:val="20"/>
              </w:rPr>
            </w:pPr>
            <w:r>
              <w:rPr>
                <w:rFonts w:ascii="Calibri" w:hAnsi="Calibri"/>
                <w:sz w:val="20"/>
                <w:szCs w:val="20"/>
              </w:rPr>
              <w:t>30</w:t>
            </w:r>
          </w:p>
        </w:tc>
        <w:tc>
          <w:tcPr>
            <w:tcW w:w="1980" w:type="dxa"/>
          </w:tcPr>
          <w:p w:rsidR="003B1186" w:rsidRPr="00B114E6" w:rsidRDefault="00B114E6" w:rsidP="00184C8F">
            <w:pPr>
              <w:pStyle w:val="TableContents"/>
              <w:rPr>
                <w:rFonts w:ascii="Calibri" w:hAnsi="Calibri"/>
                <w:sz w:val="20"/>
                <w:szCs w:val="20"/>
              </w:rPr>
            </w:pPr>
            <w:r>
              <w:rPr>
                <w:rFonts w:ascii="Calibri" w:hAnsi="Calibri"/>
                <w:sz w:val="20"/>
                <w:szCs w:val="20"/>
              </w:rPr>
              <w:t>Already in classroom</w:t>
            </w:r>
          </w:p>
        </w:tc>
        <w:tc>
          <w:tcPr>
            <w:tcW w:w="1980" w:type="dxa"/>
          </w:tcPr>
          <w:p w:rsidR="003B1186" w:rsidRPr="00B114E6" w:rsidRDefault="00B114E6" w:rsidP="00184C8F">
            <w:pPr>
              <w:pStyle w:val="TableContents"/>
              <w:rPr>
                <w:rFonts w:ascii="Calibri" w:hAnsi="Calibri"/>
                <w:sz w:val="22"/>
                <w:szCs w:val="22"/>
              </w:rPr>
            </w:pPr>
            <w:r>
              <w:rPr>
                <w:rFonts w:ascii="Calibri" w:hAnsi="Calibri"/>
                <w:sz w:val="22"/>
                <w:szCs w:val="22"/>
              </w:rPr>
              <w:t>Students and teacher</w:t>
            </w:r>
          </w:p>
        </w:tc>
      </w:tr>
      <w:tr w:rsidR="003B1186" w:rsidRPr="007357A1" w:rsidTr="00184C8F">
        <w:tc>
          <w:tcPr>
            <w:tcW w:w="1980" w:type="dxa"/>
          </w:tcPr>
          <w:p w:rsidR="003B1186" w:rsidRPr="00B114E6" w:rsidRDefault="00CD71CA" w:rsidP="00184C8F">
            <w:pPr>
              <w:pStyle w:val="TableContents"/>
              <w:rPr>
                <w:rFonts w:ascii="Calibri" w:hAnsi="Calibri"/>
                <w:sz w:val="20"/>
                <w:szCs w:val="20"/>
              </w:rPr>
            </w:pPr>
            <w:r>
              <w:rPr>
                <w:rFonts w:ascii="Calibri" w:hAnsi="Calibri"/>
                <w:sz w:val="20"/>
                <w:szCs w:val="20"/>
              </w:rPr>
              <w:t>Styrofoam® cups</w:t>
            </w:r>
          </w:p>
        </w:tc>
        <w:tc>
          <w:tcPr>
            <w:tcW w:w="1980" w:type="dxa"/>
          </w:tcPr>
          <w:p w:rsidR="003B1186" w:rsidRPr="00B114E6" w:rsidRDefault="00CD71CA" w:rsidP="00184C8F">
            <w:pPr>
              <w:pStyle w:val="TableContents"/>
              <w:rPr>
                <w:rFonts w:ascii="Calibri" w:hAnsi="Calibri"/>
                <w:sz w:val="20"/>
                <w:szCs w:val="20"/>
              </w:rPr>
            </w:pPr>
            <w:r>
              <w:rPr>
                <w:rFonts w:ascii="Calibri" w:hAnsi="Calibri"/>
                <w:sz w:val="20"/>
                <w:szCs w:val="20"/>
              </w:rPr>
              <w:t>two</w:t>
            </w:r>
            <w:r w:rsidR="00B114E6">
              <w:rPr>
                <w:rFonts w:ascii="Calibri" w:hAnsi="Calibri"/>
                <w:sz w:val="20"/>
                <w:szCs w:val="20"/>
              </w:rPr>
              <w:t xml:space="preserve"> per lab group</w:t>
            </w:r>
          </w:p>
        </w:tc>
        <w:tc>
          <w:tcPr>
            <w:tcW w:w="1980" w:type="dxa"/>
          </w:tcPr>
          <w:p w:rsidR="003B1186" w:rsidRPr="00B114E6" w:rsidRDefault="00CD71CA" w:rsidP="00184C8F">
            <w:pPr>
              <w:pStyle w:val="TableContents"/>
              <w:rPr>
                <w:rFonts w:ascii="Calibri" w:hAnsi="Calibri"/>
                <w:sz w:val="20"/>
                <w:szCs w:val="20"/>
              </w:rPr>
            </w:pPr>
            <w:r>
              <w:rPr>
                <w:rFonts w:ascii="Calibri" w:hAnsi="Calibri"/>
                <w:sz w:val="20"/>
                <w:szCs w:val="20"/>
              </w:rPr>
              <w:t>Lab supplies</w:t>
            </w:r>
          </w:p>
        </w:tc>
        <w:tc>
          <w:tcPr>
            <w:tcW w:w="1980" w:type="dxa"/>
          </w:tcPr>
          <w:p w:rsidR="00B114E6" w:rsidRPr="00B114E6" w:rsidRDefault="00B114E6" w:rsidP="00184C8F">
            <w:pPr>
              <w:pStyle w:val="TableContents"/>
              <w:rPr>
                <w:rFonts w:ascii="Calibri" w:hAnsi="Calibri"/>
                <w:sz w:val="22"/>
                <w:szCs w:val="22"/>
              </w:rPr>
            </w:pPr>
            <w:r>
              <w:rPr>
                <w:rFonts w:ascii="Calibri" w:hAnsi="Calibri"/>
                <w:sz w:val="22"/>
                <w:szCs w:val="22"/>
              </w:rPr>
              <w:t>Students</w:t>
            </w:r>
          </w:p>
        </w:tc>
      </w:tr>
      <w:tr w:rsidR="00B114E6" w:rsidRPr="007357A1" w:rsidTr="00184C8F">
        <w:tc>
          <w:tcPr>
            <w:tcW w:w="1980" w:type="dxa"/>
          </w:tcPr>
          <w:p w:rsidR="00B114E6" w:rsidRDefault="00B114E6" w:rsidP="00184C8F">
            <w:pPr>
              <w:pStyle w:val="TableContents"/>
              <w:rPr>
                <w:rFonts w:ascii="Calibri" w:hAnsi="Calibri"/>
                <w:sz w:val="20"/>
                <w:szCs w:val="20"/>
              </w:rPr>
            </w:pPr>
            <w:r>
              <w:rPr>
                <w:rFonts w:ascii="Calibri" w:hAnsi="Calibri"/>
                <w:sz w:val="20"/>
                <w:szCs w:val="20"/>
              </w:rPr>
              <w:t>Temperature probe</w:t>
            </w:r>
          </w:p>
        </w:tc>
        <w:tc>
          <w:tcPr>
            <w:tcW w:w="1980" w:type="dxa"/>
          </w:tcPr>
          <w:p w:rsidR="00B114E6" w:rsidRDefault="00B114E6" w:rsidP="00184C8F">
            <w:pPr>
              <w:pStyle w:val="TableContents"/>
              <w:rPr>
                <w:rFonts w:ascii="Calibri" w:hAnsi="Calibri"/>
                <w:sz w:val="20"/>
                <w:szCs w:val="20"/>
              </w:rPr>
            </w:pPr>
            <w:r>
              <w:rPr>
                <w:rFonts w:ascii="Calibri" w:hAnsi="Calibri"/>
                <w:sz w:val="20"/>
                <w:szCs w:val="20"/>
              </w:rPr>
              <w:t>One per lab group</w:t>
            </w:r>
          </w:p>
        </w:tc>
        <w:tc>
          <w:tcPr>
            <w:tcW w:w="1980" w:type="dxa"/>
          </w:tcPr>
          <w:p w:rsidR="00B114E6" w:rsidRPr="00B114E6" w:rsidRDefault="00B114E6" w:rsidP="00184C8F">
            <w:pPr>
              <w:pStyle w:val="TableContents"/>
              <w:rPr>
                <w:rFonts w:ascii="Calibri" w:hAnsi="Calibri"/>
                <w:sz w:val="20"/>
                <w:szCs w:val="20"/>
              </w:rPr>
            </w:pPr>
            <w:r>
              <w:rPr>
                <w:rFonts w:ascii="Calibri" w:hAnsi="Calibri"/>
                <w:sz w:val="20"/>
                <w:szCs w:val="20"/>
              </w:rPr>
              <w:t>Already in classroom</w:t>
            </w:r>
          </w:p>
        </w:tc>
        <w:tc>
          <w:tcPr>
            <w:tcW w:w="1980" w:type="dxa"/>
          </w:tcPr>
          <w:p w:rsidR="00B114E6" w:rsidRDefault="00B114E6" w:rsidP="00184C8F">
            <w:pPr>
              <w:pStyle w:val="TableContents"/>
              <w:rPr>
                <w:rFonts w:ascii="Calibri" w:hAnsi="Calibri"/>
                <w:sz w:val="22"/>
                <w:szCs w:val="22"/>
              </w:rPr>
            </w:pPr>
            <w:r>
              <w:rPr>
                <w:rFonts w:ascii="Calibri" w:hAnsi="Calibri"/>
                <w:sz w:val="22"/>
                <w:szCs w:val="22"/>
              </w:rPr>
              <w:t>Students</w:t>
            </w:r>
          </w:p>
        </w:tc>
      </w:tr>
      <w:tr w:rsidR="00B114E6" w:rsidRPr="007357A1" w:rsidTr="00184C8F">
        <w:tc>
          <w:tcPr>
            <w:tcW w:w="1980" w:type="dxa"/>
          </w:tcPr>
          <w:p w:rsidR="00B114E6" w:rsidRDefault="00B114E6" w:rsidP="00184C8F">
            <w:pPr>
              <w:pStyle w:val="TableContents"/>
              <w:rPr>
                <w:rFonts w:ascii="Calibri" w:hAnsi="Calibri"/>
                <w:sz w:val="20"/>
                <w:szCs w:val="20"/>
              </w:rPr>
            </w:pPr>
            <w:r>
              <w:rPr>
                <w:rFonts w:ascii="Calibri" w:hAnsi="Calibri"/>
                <w:sz w:val="20"/>
                <w:szCs w:val="20"/>
              </w:rPr>
              <w:t xml:space="preserve">CBR ® and TI-84 plus calculator (or </w:t>
            </w:r>
            <w:r>
              <w:rPr>
                <w:rFonts w:ascii="Calibri" w:hAnsi="Calibri"/>
                <w:sz w:val="20"/>
                <w:szCs w:val="20"/>
              </w:rPr>
              <w:lastRenderedPageBreak/>
              <w:t xml:space="preserve">computer with </w:t>
            </w:r>
            <w:proofErr w:type="spellStart"/>
            <w:r>
              <w:rPr>
                <w:rFonts w:ascii="Calibri" w:hAnsi="Calibri"/>
                <w:sz w:val="20"/>
                <w:szCs w:val="20"/>
              </w:rPr>
              <w:t>LoggerPro</w:t>
            </w:r>
            <w:proofErr w:type="spellEnd"/>
            <w:r>
              <w:rPr>
                <w:rFonts w:ascii="Calibri" w:hAnsi="Calibri"/>
                <w:sz w:val="20"/>
                <w:szCs w:val="20"/>
              </w:rPr>
              <w:t>® software)</w:t>
            </w:r>
          </w:p>
        </w:tc>
        <w:tc>
          <w:tcPr>
            <w:tcW w:w="1980" w:type="dxa"/>
          </w:tcPr>
          <w:p w:rsidR="00B114E6" w:rsidRDefault="00B114E6" w:rsidP="00184C8F">
            <w:pPr>
              <w:pStyle w:val="TableContents"/>
              <w:rPr>
                <w:rFonts w:ascii="Calibri" w:hAnsi="Calibri"/>
                <w:sz w:val="20"/>
                <w:szCs w:val="20"/>
              </w:rPr>
            </w:pPr>
            <w:r>
              <w:rPr>
                <w:rFonts w:ascii="Calibri" w:hAnsi="Calibri"/>
                <w:sz w:val="20"/>
                <w:szCs w:val="20"/>
              </w:rPr>
              <w:lastRenderedPageBreak/>
              <w:t>One per lab group</w:t>
            </w:r>
          </w:p>
        </w:tc>
        <w:tc>
          <w:tcPr>
            <w:tcW w:w="1980" w:type="dxa"/>
          </w:tcPr>
          <w:p w:rsidR="00B114E6" w:rsidRPr="00B114E6" w:rsidRDefault="00B114E6" w:rsidP="00184C8F">
            <w:pPr>
              <w:pStyle w:val="TableContents"/>
              <w:rPr>
                <w:rFonts w:ascii="Calibri" w:hAnsi="Calibri"/>
                <w:sz w:val="20"/>
                <w:szCs w:val="20"/>
              </w:rPr>
            </w:pPr>
            <w:r>
              <w:rPr>
                <w:rFonts w:ascii="Calibri" w:hAnsi="Calibri"/>
                <w:sz w:val="20"/>
                <w:szCs w:val="20"/>
              </w:rPr>
              <w:t>Already in classroom</w:t>
            </w:r>
          </w:p>
        </w:tc>
        <w:tc>
          <w:tcPr>
            <w:tcW w:w="1980" w:type="dxa"/>
          </w:tcPr>
          <w:p w:rsidR="00B114E6" w:rsidRDefault="00B114E6"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lastRenderedPageBreak/>
              <w:t>Ammonium nitrate, solid</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24 g/lab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Chemical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1.0 M hydrochloric acid solution</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50 mL/lab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Chemical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1.0 M sodium hydroxide solution</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50 mL/lab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Chemical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Sodium hydroxide flakes</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16 g/lab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Chemical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Distilled or deionized water</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1 gallon</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Chemical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Balance</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1 per lab table</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Lab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400 mL beaker</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1 per 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Lab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50 mL graduated cylinder</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1 per lab group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Lab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CD71CA" w:rsidRPr="007357A1" w:rsidTr="00184C8F">
        <w:tc>
          <w:tcPr>
            <w:tcW w:w="1980" w:type="dxa"/>
          </w:tcPr>
          <w:p w:rsidR="00CD71CA" w:rsidRDefault="00CD71CA" w:rsidP="00184C8F">
            <w:pPr>
              <w:pStyle w:val="TableContents"/>
              <w:rPr>
                <w:rFonts w:ascii="Calibri" w:hAnsi="Calibri"/>
                <w:sz w:val="20"/>
                <w:szCs w:val="20"/>
              </w:rPr>
            </w:pPr>
            <w:r>
              <w:rPr>
                <w:rFonts w:ascii="Calibri" w:hAnsi="Calibri"/>
                <w:sz w:val="20"/>
                <w:szCs w:val="20"/>
              </w:rPr>
              <w:t>Spatula or scoop</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3-4</w:t>
            </w:r>
          </w:p>
        </w:tc>
        <w:tc>
          <w:tcPr>
            <w:tcW w:w="1980" w:type="dxa"/>
          </w:tcPr>
          <w:p w:rsidR="00CD71CA" w:rsidRDefault="00CD71CA" w:rsidP="00184C8F">
            <w:pPr>
              <w:pStyle w:val="TableContents"/>
              <w:rPr>
                <w:rFonts w:ascii="Calibri" w:hAnsi="Calibri"/>
                <w:sz w:val="20"/>
                <w:szCs w:val="20"/>
              </w:rPr>
            </w:pPr>
            <w:r>
              <w:rPr>
                <w:rFonts w:ascii="Calibri" w:hAnsi="Calibri"/>
                <w:sz w:val="20"/>
                <w:szCs w:val="20"/>
              </w:rPr>
              <w:t>Lab supplies</w:t>
            </w:r>
          </w:p>
        </w:tc>
        <w:tc>
          <w:tcPr>
            <w:tcW w:w="1980" w:type="dxa"/>
          </w:tcPr>
          <w:p w:rsidR="00CD71CA" w:rsidRDefault="00CD71CA" w:rsidP="00184C8F">
            <w:pPr>
              <w:pStyle w:val="TableContents"/>
              <w:rPr>
                <w:rFonts w:ascii="Calibri" w:hAnsi="Calibri"/>
                <w:sz w:val="22"/>
                <w:szCs w:val="22"/>
              </w:rPr>
            </w:pPr>
            <w:r>
              <w:rPr>
                <w:rFonts w:ascii="Calibri" w:hAnsi="Calibri"/>
                <w:sz w:val="22"/>
                <w:szCs w:val="22"/>
              </w:rPr>
              <w:t>students</w:t>
            </w:r>
          </w:p>
        </w:tc>
      </w:tr>
      <w:tr w:rsidR="00B114E6" w:rsidRPr="007357A1" w:rsidTr="00184C8F">
        <w:tc>
          <w:tcPr>
            <w:tcW w:w="1980" w:type="dxa"/>
          </w:tcPr>
          <w:p w:rsidR="00B114E6" w:rsidRDefault="00B114E6" w:rsidP="00184C8F">
            <w:pPr>
              <w:pStyle w:val="TableContents"/>
              <w:rPr>
                <w:rFonts w:ascii="Calibri" w:hAnsi="Calibri"/>
                <w:sz w:val="20"/>
                <w:szCs w:val="20"/>
              </w:rPr>
            </w:pPr>
            <w:r>
              <w:rPr>
                <w:rFonts w:ascii="Calibri" w:hAnsi="Calibri"/>
                <w:sz w:val="20"/>
                <w:szCs w:val="20"/>
              </w:rPr>
              <w:t>lump calcium oxide, fresh</w:t>
            </w:r>
          </w:p>
        </w:tc>
        <w:tc>
          <w:tcPr>
            <w:tcW w:w="1980" w:type="dxa"/>
          </w:tcPr>
          <w:p w:rsidR="00B114E6" w:rsidRDefault="00B114E6" w:rsidP="00184C8F">
            <w:pPr>
              <w:pStyle w:val="TableContents"/>
              <w:rPr>
                <w:rFonts w:ascii="Calibri" w:hAnsi="Calibri"/>
                <w:sz w:val="20"/>
                <w:szCs w:val="20"/>
              </w:rPr>
            </w:pPr>
            <w:r>
              <w:rPr>
                <w:rFonts w:ascii="Calibri" w:hAnsi="Calibri"/>
                <w:sz w:val="20"/>
                <w:szCs w:val="20"/>
              </w:rPr>
              <w:t>100-200 g</w:t>
            </w:r>
          </w:p>
        </w:tc>
        <w:tc>
          <w:tcPr>
            <w:tcW w:w="1980" w:type="dxa"/>
          </w:tcPr>
          <w:p w:rsidR="00B114E6" w:rsidRPr="00B114E6" w:rsidRDefault="00B114E6" w:rsidP="00184C8F">
            <w:pPr>
              <w:pStyle w:val="TableContents"/>
              <w:rPr>
                <w:rFonts w:ascii="Calibri" w:hAnsi="Calibri"/>
                <w:sz w:val="20"/>
                <w:szCs w:val="20"/>
              </w:rPr>
            </w:pPr>
            <w:r>
              <w:rPr>
                <w:rFonts w:ascii="Calibri" w:hAnsi="Calibri"/>
                <w:sz w:val="20"/>
                <w:szCs w:val="20"/>
              </w:rPr>
              <w:t>Chemical supplies</w:t>
            </w:r>
          </w:p>
        </w:tc>
        <w:tc>
          <w:tcPr>
            <w:tcW w:w="1980" w:type="dxa"/>
          </w:tcPr>
          <w:p w:rsidR="00B114E6" w:rsidRDefault="00B114E6"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B114E6" w:rsidP="00184C8F">
            <w:pPr>
              <w:pStyle w:val="TableContents"/>
              <w:rPr>
                <w:rFonts w:ascii="Calibri" w:hAnsi="Calibri"/>
                <w:sz w:val="20"/>
                <w:szCs w:val="20"/>
              </w:rPr>
            </w:pPr>
            <w:r>
              <w:rPr>
                <w:rFonts w:ascii="Calibri" w:hAnsi="Calibri"/>
                <w:sz w:val="20"/>
                <w:szCs w:val="20"/>
              </w:rPr>
              <w:t>Cooking oil</w:t>
            </w:r>
          </w:p>
        </w:tc>
        <w:tc>
          <w:tcPr>
            <w:tcW w:w="1980" w:type="dxa"/>
          </w:tcPr>
          <w:p w:rsidR="00B114E6" w:rsidRDefault="00B114E6" w:rsidP="00184C8F">
            <w:pPr>
              <w:pStyle w:val="TableContents"/>
              <w:rPr>
                <w:rFonts w:ascii="Calibri" w:hAnsi="Calibri"/>
                <w:sz w:val="20"/>
                <w:szCs w:val="20"/>
              </w:rPr>
            </w:pPr>
            <w:r>
              <w:rPr>
                <w:rFonts w:ascii="Calibri" w:hAnsi="Calibri"/>
                <w:sz w:val="20"/>
                <w:szCs w:val="20"/>
              </w:rPr>
              <w:t xml:space="preserve">5 ml (approx. 1 </w:t>
            </w:r>
            <w:proofErr w:type="spellStart"/>
            <w:r>
              <w:rPr>
                <w:rFonts w:ascii="Calibri" w:hAnsi="Calibri"/>
                <w:sz w:val="20"/>
                <w:szCs w:val="20"/>
              </w:rPr>
              <w:t>tsp</w:t>
            </w:r>
            <w:proofErr w:type="spellEnd"/>
            <w:r>
              <w:rPr>
                <w:rFonts w:ascii="Calibri" w:hAnsi="Calibri"/>
                <w:sz w:val="20"/>
                <w:szCs w:val="20"/>
              </w:rPr>
              <w:t>)</w:t>
            </w:r>
          </w:p>
        </w:tc>
        <w:tc>
          <w:tcPr>
            <w:tcW w:w="1980" w:type="dxa"/>
          </w:tcPr>
          <w:p w:rsidR="00B114E6" w:rsidRPr="00B114E6" w:rsidRDefault="00B114E6" w:rsidP="00184C8F">
            <w:pPr>
              <w:pStyle w:val="TableContents"/>
              <w:rPr>
                <w:rFonts w:ascii="Calibri" w:hAnsi="Calibri"/>
                <w:sz w:val="20"/>
                <w:szCs w:val="20"/>
              </w:rPr>
            </w:pPr>
            <w:r>
              <w:rPr>
                <w:rFonts w:ascii="Calibri" w:hAnsi="Calibri"/>
                <w:sz w:val="20"/>
                <w:szCs w:val="20"/>
              </w:rPr>
              <w:t>Chemical supplies</w:t>
            </w:r>
          </w:p>
        </w:tc>
        <w:tc>
          <w:tcPr>
            <w:tcW w:w="1980" w:type="dxa"/>
          </w:tcPr>
          <w:p w:rsidR="00B114E6" w:rsidRDefault="00B114E6"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B114E6" w:rsidP="00184C8F">
            <w:pPr>
              <w:pStyle w:val="TableContents"/>
              <w:rPr>
                <w:rFonts w:ascii="Calibri" w:hAnsi="Calibri"/>
                <w:sz w:val="20"/>
                <w:szCs w:val="20"/>
              </w:rPr>
            </w:pPr>
            <w:r>
              <w:rPr>
                <w:rFonts w:ascii="Calibri" w:hAnsi="Calibri"/>
                <w:sz w:val="20"/>
                <w:szCs w:val="20"/>
              </w:rPr>
              <w:t>Stirring rod</w:t>
            </w:r>
          </w:p>
        </w:tc>
        <w:tc>
          <w:tcPr>
            <w:tcW w:w="1980" w:type="dxa"/>
          </w:tcPr>
          <w:p w:rsidR="00B114E6" w:rsidRDefault="00B114E6" w:rsidP="00184C8F">
            <w:pPr>
              <w:pStyle w:val="TableContents"/>
              <w:rPr>
                <w:rFonts w:ascii="Calibri" w:hAnsi="Calibri"/>
                <w:sz w:val="20"/>
                <w:szCs w:val="20"/>
              </w:rPr>
            </w:pPr>
            <w:r>
              <w:rPr>
                <w:rFonts w:ascii="Calibri" w:hAnsi="Calibri"/>
                <w:sz w:val="20"/>
                <w:szCs w:val="20"/>
              </w:rPr>
              <w:t>1</w:t>
            </w:r>
          </w:p>
        </w:tc>
        <w:tc>
          <w:tcPr>
            <w:tcW w:w="1980" w:type="dxa"/>
          </w:tcPr>
          <w:p w:rsidR="00B114E6" w:rsidRPr="00B114E6" w:rsidRDefault="00B114E6" w:rsidP="00184C8F">
            <w:pPr>
              <w:pStyle w:val="TableContents"/>
              <w:rPr>
                <w:rFonts w:ascii="Calibri" w:hAnsi="Calibri"/>
                <w:sz w:val="20"/>
                <w:szCs w:val="20"/>
              </w:rPr>
            </w:pPr>
            <w:r>
              <w:rPr>
                <w:rFonts w:ascii="Calibri" w:hAnsi="Calibri"/>
                <w:sz w:val="20"/>
                <w:szCs w:val="20"/>
              </w:rPr>
              <w:t>In classroom</w:t>
            </w:r>
          </w:p>
        </w:tc>
        <w:tc>
          <w:tcPr>
            <w:tcW w:w="1980" w:type="dxa"/>
          </w:tcPr>
          <w:p w:rsidR="00B114E6" w:rsidRDefault="00B114E6"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2B3D7B" w:rsidP="00184C8F">
            <w:pPr>
              <w:pStyle w:val="TableContents"/>
              <w:rPr>
                <w:rFonts w:ascii="Calibri" w:hAnsi="Calibri"/>
                <w:sz w:val="20"/>
                <w:szCs w:val="20"/>
              </w:rPr>
            </w:pPr>
            <w:r>
              <w:rPr>
                <w:rFonts w:ascii="Calibri" w:hAnsi="Calibri"/>
                <w:sz w:val="20"/>
                <w:szCs w:val="20"/>
              </w:rPr>
              <w:t>small aluminum pie pans</w:t>
            </w:r>
          </w:p>
        </w:tc>
        <w:tc>
          <w:tcPr>
            <w:tcW w:w="1980" w:type="dxa"/>
          </w:tcPr>
          <w:p w:rsidR="00B114E6" w:rsidRDefault="002B3D7B" w:rsidP="00184C8F">
            <w:pPr>
              <w:pStyle w:val="TableContents"/>
              <w:rPr>
                <w:rFonts w:ascii="Calibri" w:hAnsi="Calibri"/>
                <w:sz w:val="20"/>
                <w:szCs w:val="20"/>
              </w:rPr>
            </w:pPr>
            <w:r>
              <w:rPr>
                <w:rFonts w:ascii="Calibri" w:hAnsi="Calibri"/>
                <w:sz w:val="20"/>
                <w:szCs w:val="20"/>
              </w:rPr>
              <w:t>2</w:t>
            </w:r>
          </w:p>
        </w:tc>
        <w:tc>
          <w:tcPr>
            <w:tcW w:w="1980" w:type="dxa"/>
          </w:tcPr>
          <w:p w:rsidR="00B114E6" w:rsidRPr="00B114E6" w:rsidRDefault="002B3D7B" w:rsidP="00184C8F">
            <w:pPr>
              <w:pStyle w:val="TableContents"/>
              <w:rPr>
                <w:rFonts w:ascii="Calibri" w:hAnsi="Calibri"/>
                <w:sz w:val="20"/>
                <w:szCs w:val="20"/>
              </w:rPr>
            </w:pPr>
            <w:r>
              <w:rPr>
                <w:rFonts w:ascii="Calibri" w:hAnsi="Calibri"/>
                <w:sz w:val="20"/>
                <w:szCs w:val="20"/>
              </w:rPr>
              <w:t>In classroom</w:t>
            </w:r>
          </w:p>
        </w:tc>
        <w:tc>
          <w:tcPr>
            <w:tcW w:w="1980" w:type="dxa"/>
          </w:tcPr>
          <w:p w:rsidR="00B114E6" w:rsidRDefault="002B3D7B"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2B3D7B" w:rsidP="00184C8F">
            <w:pPr>
              <w:pStyle w:val="TableContents"/>
              <w:rPr>
                <w:rFonts w:ascii="Calibri" w:hAnsi="Calibri"/>
                <w:sz w:val="20"/>
                <w:szCs w:val="20"/>
              </w:rPr>
            </w:pPr>
            <w:r>
              <w:rPr>
                <w:rFonts w:ascii="Calibri" w:hAnsi="Calibri"/>
                <w:sz w:val="20"/>
                <w:szCs w:val="20"/>
              </w:rPr>
              <w:t>Small egg</w:t>
            </w:r>
          </w:p>
        </w:tc>
        <w:tc>
          <w:tcPr>
            <w:tcW w:w="1980" w:type="dxa"/>
          </w:tcPr>
          <w:p w:rsidR="00B114E6" w:rsidRDefault="002B3D7B" w:rsidP="00184C8F">
            <w:pPr>
              <w:pStyle w:val="TableContents"/>
              <w:rPr>
                <w:rFonts w:ascii="Calibri" w:hAnsi="Calibri"/>
                <w:sz w:val="20"/>
                <w:szCs w:val="20"/>
              </w:rPr>
            </w:pPr>
            <w:r>
              <w:rPr>
                <w:rFonts w:ascii="Calibri" w:hAnsi="Calibri"/>
                <w:sz w:val="20"/>
                <w:szCs w:val="20"/>
              </w:rPr>
              <w:t>1-2</w:t>
            </w:r>
          </w:p>
        </w:tc>
        <w:tc>
          <w:tcPr>
            <w:tcW w:w="1980" w:type="dxa"/>
          </w:tcPr>
          <w:p w:rsidR="00B114E6" w:rsidRPr="00B114E6" w:rsidRDefault="002B3D7B" w:rsidP="00184C8F">
            <w:pPr>
              <w:pStyle w:val="TableContents"/>
              <w:rPr>
                <w:rFonts w:ascii="Calibri" w:hAnsi="Calibri"/>
                <w:sz w:val="20"/>
                <w:szCs w:val="20"/>
              </w:rPr>
            </w:pPr>
            <w:r>
              <w:rPr>
                <w:rFonts w:ascii="Calibri" w:hAnsi="Calibri"/>
                <w:sz w:val="20"/>
                <w:szCs w:val="20"/>
              </w:rPr>
              <w:t>Grocery store</w:t>
            </w:r>
          </w:p>
        </w:tc>
        <w:tc>
          <w:tcPr>
            <w:tcW w:w="1980" w:type="dxa"/>
          </w:tcPr>
          <w:p w:rsidR="00B114E6" w:rsidRDefault="002B3D7B"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2B3D7B" w:rsidP="00184C8F">
            <w:pPr>
              <w:pStyle w:val="TableContents"/>
              <w:rPr>
                <w:rFonts w:ascii="Calibri" w:hAnsi="Calibri"/>
                <w:sz w:val="20"/>
                <w:szCs w:val="20"/>
              </w:rPr>
            </w:pPr>
            <w:r>
              <w:rPr>
                <w:rFonts w:ascii="Calibri" w:hAnsi="Calibri"/>
                <w:sz w:val="20"/>
                <w:szCs w:val="20"/>
              </w:rPr>
              <w:t>Spatula</w:t>
            </w:r>
          </w:p>
        </w:tc>
        <w:tc>
          <w:tcPr>
            <w:tcW w:w="1980" w:type="dxa"/>
          </w:tcPr>
          <w:p w:rsidR="00B114E6" w:rsidRDefault="002B3D7B" w:rsidP="00184C8F">
            <w:pPr>
              <w:pStyle w:val="TableContents"/>
              <w:rPr>
                <w:rFonts w:ascii="Calibri" w:hAnsi="Calibri"/>
                <w:sz w:val="20"/>
                <w:szCs w:val="20"/>
              </w:rPr>
            </w:pPr>
            <w:r>
              <w:rPr>
                <w:rFonts w:ascii="Calibri" w:hAnsi="Calibri"/>
                <w:sz w:val="20"/>
                <w:szCs w:val="20"/>
              </w:rPr>
              <w:t>1</w:t>
            </w:r>
          </w:p>
        </w:tc>
        <w:tc>
          <w:tcPr>
            <w:tcW w:w="1980" w:type="dxa"/>
          </w:tcPr>
          <w:p w:rsidR="00B114E6" w:rsidRPr="00B114E6" w:rsidRDefault="002B3D7B" w:rsidP="00184C8F">
            <w:pPr>
              <w:pStyle w:val="TableContents"/>
              <w:rPr>
                <w:rFonts w:ascii="Calibri" w:hAnsi="Calibri"/>
                <w:sz w:val="20"/>
                <w:szCs w:val="20"/>
              </w:rPr>
            </w:pPr>
            <w:r>
              <w:rPr>
                <w:rFonts w:ascii="Calibri" w:hAnsi="Calibri"/>
                <w:sz w:val="20"/>
                <w:szCs w:val="20"/>
              </w:rPr>
              <w:t>In classroom or at home</w:t>
            </w:r>
          </w:p>
        </w:tc>
        <w:tc>
          <w:tcPr>
            <w:tcW w:w="1980" w:type="dxa"/>
          </w:tcPr>
          <w:p w:rsidR="00B114E6" w:rsidRDefault="002B3D7B" w:rsidP="00184C8F">
            <w:pPr>
              <w:pStyle w:val="TableContents"/>
              <w:rPr>
                <w:rFonts w:ascii="Calibri" w:hAnsi="Calibri"/>
                <w:sz w:val="22"/>
                <w:szCs w:val="22"/>
              </w:rPr>
            </w:pPr>
            <w:r>
              <w:rPr>
                <w:rFonts w:ascii="Calibri" w:hAnsi="Calibri"/>
                <w:sz w:val="22"/>
                <w:szCs w:val="22"/>
              </w:rPr>
              <w:t>teacher</w:t>
            </w:r>
          </w:p>
        </w:tc>
      </w:tr>
      <w:tr w:rsidR="00B114E6" w:rsidRPr="007357A1" w:rsidTr="00184C8F">
        <w:tc>
          <w:tcPr>
            <w:tcW w:w="1980" w:type="dxa"/>
          </w:tcPr>
          <w:p w:rsidR="00B114E6" w:rsidRDefault="002B3D7B" w:rsidP="00184C8F">
            <w:pPr>
              <w:pStyle w:val="TableContents"/>
              <w:rPr>
                <w:rFonts w:ascii="Calibri" w:hAnsi="Calibri"/>
                <w:sz w:val="20"/>
                <w:szCs w:val="20"/>
              </w:rPr>
            </w:pPr>
            <w:r>
              <w:rPr>
                <w:rFonts w:ascii="Calibri" w:hAnsi="Calibri"/>
                <w:sz w:val="20"/>
                <w:szCs w:val="20"/>
              </w:rPr>
              <w:t>Oven mitt</w:t>
            </w:r>
          </w:p>
        </w:tc>
        <w:tc>
          <w:tcPr>
            <w:tcW w:w="1980" w:type="dxa"/>
          </w:tcPr>
          <w:p w:rsidR="00B114E6" w:rsidRDefault="002B3D7B" w:rsidP="00184C8F">
            <w:pPr>
              <w:pStyle w:val="TableContents"/>
              <w:rPr>
                <w:rFonts w:ascii="Calibri" w:hAnsi="Calibri"/>
                <w:sz w:val="20"/>
                <w:szCs w:val="20"/>
              </w:rPr>
            </w:pPr>
            <w:r>
              <w:rPr>
                <w:rFonts w:ascii="Calibri" w:hAnsi="Calibri"/>
                <w:sz w:val="20"/>
                <w:szCs w:val="20"/>
              </w:rPr>
              <w:t>1</w:t>
            </w:r>
          </w:p>
        </w:tc>
        <w:tc>
          <w:tcPr>
            <w:tcW w:w="1980" w:type="dxa"/>
          </w:tcPr>
          <w:p w:rsidR="00B114E6" w:rsidRPr="00B114E6" w:rsidRDefault="002B3D7B" w:rsidP="00184C8F">
            <w:pPr>
              <w:pStyle w:val="TableContents"/>
              <w:rPr>
                <w:rFonts w:ascii="Calibri" w:hAnsi="Calibri"/>
                <w:sz w:val="20"/>
                <w:szCs w:val="20"/>
              </w:rPr>
            </w:pPr>
            <w:r>
              <w:rPr>
                <w:rFonts w:ascii="Calibri" w:hAnsi="Calibri"/>
                <w:sz w:val="20"/>
                <w:szCs w:val="20"/>
              </w:rPr>
              <w:t>In classroom or at home</w:t>
            </w:r>
          </w:p>
        </w:tc>
        <w:tc>
          <w:tcPr>
            <w:tcW w:w="1980" w:type="dxa"/>
          </w:tcPr>
          <w:p w:rsidR="00B114E6" w:rsidRDefault="002B3D7B" w:rsidP="00184C8F">
            <w:pPr>
              <w:pStyle w:val="TableContents"/>
              <w:rPr>
                <w:rFonts w:ascii="Calibri" w:hAnsi="Calibri"/>
                <w:sz w:val="22"/>
                <w:szCs w:val="22"/>
              </w:rPr>
            </w:pPr>
            <w:r>
              <w:rPr>
                <w:rFonts w:ascii="Calibri" w:hAnsi="Calibri"/>
                <w:sz w:val="22"/>
                <w:szCs w:val="22"/>
              </w:rPr>
              <w:t>teacher</w:t>
            </w:r>
          </w:p>
        </w:tc>
      </w:tr>
      <w:tr w:rsidR="006C5FE7" w:rsidRPr="007357A1" w:rsidTr="00184C8F">
        <w:tc>
          <w:tcPr>
            <w:tcW w:w="1980" w:type="dxa"/>
          </w:tcPr>
          <w:p w:rsidR="006C5FE7" w:rsidRDefault="006C5FE7" w:rsidP="00184C8F">
            <w:pPr>
              <w:pStyle w:val="TableContents"/>
              <w:rPr>
                <w:rFonts w:ascii="Calibri" w:hAnsi="Calibri"/>
                <w:sz w:val="20"/>
                <w:szCs w:val="20"/>
              </w:rPr>
            </w:pPr>
            <w:r>
              <w:rPr>
                <w:rFonts w:ascii="Calibri" w:hAnsi="Calibri"/>
                <w:sz w:val="20"/>
                <w:szCs w:val="20"/>
              </w:rPr>
              <w:t xml:space="preserve">Snack-size Ziploc bag with assorted small opaque and clear Legos® </w:t>
            </w:r>
          </w:p>
        </w:tc>
        <w:tc>
          <w:tcPr>
            <w:tcW w:w="1980" w:type="dxa"/>
          </w:tcPr>
          <w:p w:rsidR="006C5FE7" w:rsidRDefault="006C5FE7" w:rsidP="00184C8F">
            <w:pPr>
              <w:pStyle w:val="TableContents"/>
              <w:rPr>
                <w:rFonts w:ascii="Calibri" w:hAnsi="Calibri"/>
                <w:sz w:val="20"/>
                <w:szCs w:val="20"/>
              </w:rPr>
            </w:pPr>
            <w:r>
              <w:rPr>
                <w:rFonts w:ascii="Calibri" w:hAnsi="Calibri"/>
                <w:sz w:val="20"/>
                <w:szCs w:val="20"/>
              </w:rPr>
              <w:t>One per lab group</w:t>
            </w:r>
          </w:p>
        </w:tc>
        <w:tc>
          <w:tcPr>
            <w:tcW w:w="1980" w:type="dxa"/>
          </w:tcPr>
          <w:p w:rsidR="006C5FE7" w:rsidRDefault="006C5FE7" w:rsidP="00184C8F">
            <w:pPr>
              <w:pStyle w:val="TableContents"/>
              <w:rPr>
                <w:rFonts w:ascii="Calibri" w:hAnsi="Calibri"/>
                <w:sz w:val="20"/>
                <w:szCs w:val="20"/>
              </w:rPr>
            </w:pPr>
            <w:r>
              <w:rPr>
                <w:rFonts w:ascii="Calibri" w:hAnsi="Calibri"/>
                <w:sz w:val="20"/>
                <w:szCs w:val="20"/>
              </w:rPr>
              <w:t>Lego® store and grocery store</w:t>
            </w:r>
          </w:p>
        </w:tc>
        <w:tc>
          <w:tcPr>
            <w:tcW w:w="1980" w:type="dxa"/>
          </w:tcPr>
          <w:p w:rsidR="006C5FE7" w:rsidRDefault="006C5FE7" w:rsidP="00184C8F">
            <w:pPr>
              <w:pStyle w:val="TableContents"/>
              <w:rPr>
                <w:rFonts w:ascii="Calibri" w:hAnsi="Calibri"/>
                <w:sz w:val="22"/>
                <w:szCs w:val="22"/>
              </w:rPr>
            </w:pPr>
            <w:r>
              <w:rPr>
                <w:rFonts w:ascii="Calibri" w:hAnsi="Calibri"/>
                <w:sz w:val="22"/>
                <w:szCs w:val="22"/>
              </w:rPr>
              <w:t>student</w:t>
            </w:r>
          </w:p>
        </w:tc>
      </w:tr>
    </w:tbl>
    <w:p w:rsidR="003B1186" w:rsidRDefault="003B1186" w:rsidP="003B1186">
      <w:pPr>
        <w:spacing w:line="240" w:lineRule="auto"/>
        <w:rPr>
          <w:b/>
          <w:sz w:val="24"/>
          <w:szCs w:val="24"/>
        </w:rPr>
      </w:pPr>
    </w:p>
    <w:p w:rsidR="002B3D7B" w:rsidRDefault="00DE7F71" w:rsidP="002B3D7B">
      <w:pPr>
        <w:pStyle w:val="Header"/>
        <w:tabs>
          <w:tab w:val="clear" w:pos="4680"/>
          <w:tab w:val="clear" w:pos="9360"/>
          <w:tab w:val="center" w:pos="4320"/>
          <w:tab w:val="right" w:pos="8640"/>
        </w:tabs>
        <w:spacing w:before="120" w:after="120"/>
        <w:rPr>
          <w:rFonts w:ascii="Helvetica" w:hAnsi="Helvetica"/>
        </w:rPr>
      </w:pPr>
      <w:r w:rsidRPr="00DE7F71">
        <w:rPr>
          <w:rFonts w:asciiTheme="minorHAnsi" w:hAnsiTheme="minorHAnsi"/>
          <w:b/>
          <w:sz w:val="24"/>
          <w:szCs w:val="24"/>
        </w:rPr>
        <w:t>Safety:</w:t>
      </w:r>
      <w:r>
        <w:rPr>
          <w:rFonts w:ascii="Helvetica" w:hAnsi="Helvetica"/>
        </w:rPr>
        <w:t xml:space="preserve"> </w:t>
      </w:r>
    </w:p>
    <w:p w:rsidR="002B3D7B" w:rsidRPr="002250BF" w:rsidRDefault="002B3D7B" w:rsidP="002B3D7B">
      <w:pPr>
        <w:pStyle w:val="Header"/>
        <w:numPr>
          <w:ilvl w:val="0"/>
          <w:numId w:val="4"/>
        </w:numPr>
        <w:tabs>
          <w:tab w:val="clear" w:pos="4680"/>
          <w:tab w:val="clear" w:pos="9360"/>
          <w:tab w:val="center" w:pos="4320"/>
          <w:tab w:val="right" w:pos="8640"/>
        </w:tabs>
        <w:spacing w:before="120" w:after="120"/>
        <w:rPr>
          <w:rFonts w:asciiTheme="minorHAnsi" w:hAnsiTheme="minorHAnsi"/>
        </w:rPr>
      </w:pPr>
      <w:r w:rsidRPr="002250BF">
        <w:rPr>
          <w:rFonts w:asciiTheme="minorHAnsi" w:hAnsiTheme="minorHAnsi"/>
        </w:rPr>
        <w:t>Have hard copies of all MSDS for every chemical used in the demonstration and the lab.</w:t>
      </w:r>
    </w:p>
    <w:p w:rsidR="002B3D7B" w:rsidRPr="002250BF" w:rsidRDefault="002B3D7B" w:rsidP="002B3D7B">
      <w:pPr>
        <w:pStyle w:val="Header"/>
        <w:numPr>
          <w:ilvl w:val="0"/>
          <w:numId w:val="4"/>
        </w:numPr>
        <w:tabs>
          <w:tab w:val="clear" w:pos="4680"/>
          <w:tab w:val="clear" w:pos="9360"/>
          <w:tab w:val="center" w:pos="4320"/>
          <w:tab w:val="right" w:pos="8640"/>
        </w:tabs>
        <w:spacing w:before="120" w:after="120"/>
        <w:rPr>
          <w:rFonts w:asciiTheme="minorHAnsi" w:hAnsiTheme="minorHAnsi"/>
        </w:rPr>
      </w:pPr>
      <w:r w:rsidRPr="002250BF">
        <w:rPr>
          <w:rFonts w:asciiTheme="minorHAnsi" w:hAnsiTheme="minorHAnsi"/>
          <w:u w:val="single"/>
        </w:rPr>
        <w:t>Demo safety</w:t>
      </w:r>
      <w:r w:rsidRPr="002250BF">
        <w:rPr>
          <w:rFonts w:asciiTheme="minorHAnsi" w:hAnsiTheme="minorHAnsi"/>
        </w:rPr>
        <w:t xml:space="preserve">:  </w:t>
      </w:r>
      <w:r w:rsidR="00EB6CE9" w:rsidRPr="002250BF">
        <w:rPr>
          <w:rFonts w:asciiTheme="minorHAnsi" w:hAnsiTheme="minorHAnsi"/>
        </w:rPr>
        <w:t xml:space="preserve">(from “The Chef” demo instruction sheet) </w:t>
      </w:r>
      <w:r w:rsidRPr="002250BF">
        <w:rPr>
          <w:rFonts w:asciiTheme="minorHAnsi" w:hAnsiTheme="minorHAnsi"/>
        </w:rPr>
        <w:t>Calcium oxide is corrosive and a severe body tissue irritant.  Avoid all body tissue contact.  Reaction of calcium oxide with water produces large amounts of heat energy and skin burns are possible</w:t>
      </w:r>
      <w:r w:rsidR="00EB6CE9" w:rsidRPr="002250BF">
        <w:rPr>
          <w:rFonts w:asciiTheme="minorHAnsi" w:hAnsiTheme="minorHAnsi"/>
        </w:rPr>
        <w:t xml:space="preserve">.  A lump of calcium oxide may disintegrate violently and splatter when water is added.  Wash hands thoroughly when finished.  Do not allow students to perform this procedure.  Do not eat the egg.  Wear chemical splash goggles, chemical resistant gloves, and a chemical-resistant apron. </w:t>
      </w:r>
    </w:p>
    <w:p w:rsidR="00EB6CE9" w:rsidRPr="002250BF" w:rsidRDefault="00EB6CE9" w:rsidP="002B3D7B">
      <w:pPr>
        <w:pStyle w:val="Header"/>
        <w:numPr>
          <w:ilvl w:val="0"/>
          <w:numId w:val="4"/>
        </w:numPr>
        <w:tabs>
          <w:tab w:val="clear" w:pos="4680"/>
          <w:tab w:val="clear" w:pos="9360"/>
          <w:tab w:val="center" w:pos="4320"/>
          <w:tab w:val="right" w:pos="8640"/>
        </w:tabs>
        <w:spacing w:before="120" w:after="120"/>
        <w:rPr>
          <w:rFonts w:asciiTheme="minorHAnsi" w:hAnsiTheme="minorHAnsi"/>
        </w:rPr>
      </w:pPr>
      <w:r w:rsidRPr="002250BF">
        <w:rPr>
          <w:rFonts w:asciiTheme="minorHAnsi" w:hAnsiTheme="minorHAnsi"/>
          <w:u w:val="single"/>
        </w:rPr>
        <w:t>Lab Safety</w:t>
      </w:r>
      <w:r w:rsidRPr="002250BF">
        <w:rPr>
          <w:rFonts w:asciiTheme="minorHAnsi" w:hAnsiTheme="minorHAnsi"/>
        </w:rPr>
        <w:t>:</w:t>
      </w:r>
      <w:r w:rsidR="006C5FE7">
        <w:rPr>
          <w:rFonts w:asciiTheme="minorHAnsi" w:hAnsiTheme="minorHAnsi"/>
        </w:rPr>
        <w:t xml:space="preserve">  Ammonium nitrate is a strong oxidizer and may explode if heated under confinement.  Ammonium nitrate is slightly toxic by ingestion (LD</w:t>
      </w:r>
      <w:r w:rsidR="006C5FE7" w:rsidRPr="006C5FE7">
        <w:rPr>
          <w:rFonts w:asciiTheme="minorHAnsi" w:hAnsiTheme="minorHAnsi"/>
          <w:vertAlign w:val="subscript"/>
        </w:rPr>
        <w:t>50</w:t>
      </w:r>
      <w:r w:rsidR="006C5FE7">
        <w:rPr>
          <w:rFonts w:asciiTheme="minorHAnsi" w:hAnsiTheme="minorHAnsi"/>
        </w:rPr>
        <w:t xml:space="preserve"> = 2217 mg/kg) and may be a body tissue irritant.  Hydrochloric acid solution is toxic by ingestion or inhalation, and is severely corrosive to skin and eyes.  Sodium hydroxide, both as a solid and as a solution, is corrosive and may cause skin burns.  Much heat is evolved when sodium hydroxide is added to water.  It is very dangerous to eyes.  Avoid all body tissue contact with all chemicals.  Wear chemical splash goggles, chemical resistant gloves, and a chemical resistant apron.  Wash hands thoroughly with soap and water before leaving the laboratory. (</w:t>
      </w:r>
      <w:proofErr w:type="spellStart"/>
      <w:r w:rsidR="006C5FE7">
        <w:rPr>
          <w:rFonts w:asciiTheme="minorHAnsi" w:hAnsiTheme="minorHAnsi"/>
        </w:rPr>
        <w:t>Flinn</w:t>
      </w:r>
      <w:proofErr w:type="spellEnd"/>
      <w:r w:rsidR="006C5FE7">
        <w:rPr>
          <w:rFonts w:asciiTheme="minorHAnsi" w:hAnsiTheme="minorHAnsi"/>
        </w:rPr>
        <w:t xml:space="preserve"> Scientific</w:t>
      </w:r>
      <w:r w:rsidR="00CD71CA">
        <w:rPr>
          <w:rFonts w:asciiTheme="minorHAnsi" w:hAnsiTheme="minorHAnsi"/>
        </w:rPr>
        <w:t xml:space="preserve">, </w:t>
      </w:r>
      <w:proofErr w:type="spellStart"/>
      <w:r w:rsidR="00CD71CA">
        <w:rPr>
          <w:rFonts w:asciiTheme="minorHAnsi" w:hAnsiTheme="minorHAnsi"/>
        </w:rPr>
        <w:t>pp</w:t>
      </w:r>
      <w:proofErr w:type="spellEnd"/>
      <w:r w:rsidR="00CD71CA">
        <w:rPr>
          <w:rFonts w:asciiTheme="minorHAnsi" w:hAnsiTheme="minorHAnsi"/>
        </w:rPr>
        <w:t xml:space="preserve"> 2-3)</w:t>
      </w:r>
    </w:p>
    <w:p w:rsidR="002B3D7B" w:rsidRDefault="002B3D7B" w:rsidP="002B3D7B">
      <w:pPr>
        <w:pStyle w:val="Header"/>
        <w:tabs>
          <w:tab w:val="clear" w:pos="4680"/>
          <w:tab w:val="clear" w:pos="9360"/>
          <w:tab w:val="center" w:pos="4320"/>
          <w:tab w:val="right" w:pos="8640"/>
        </w:tabs>
        <w:spacing w:before="120" w:after="120"/>
        <w:rPr>
          <w:rFonts w:ascii="Helvetica" w:hAnsi="Helvetica"/>
        </w:rPr>
      </w:pPr>
    </w:p>
    <w:p w:rsidR="003B1186" w:rsidRDefault="003B1186" w:rsidP="002B3D7B">
      <w:pPr>
        <w:pStyle w:val="Header"/>
        <w:tabs>
          <w:tab w:val="clear" w:pos="4680"/>
          <w:tab w:val="clear" w:pos="9360"/>
          <w:tab w:val="center" w:pos="4320"/>
          <w:tab w:val="right" w:pos="8640"/>
        </w:tabs>
        <w:spacing w:before="120" w:after="120"/>
        <w:rPr>
          <w:sz w:val="24"/>
          <w:szCs w:val="24"/>
        </w:rPr>
      </w:pPr>
      <w:r w:rsidRPr="000404CB">
        <w:rPr>
          <w:b/>
          <w:sz w:val="24"/>
          <w:szCs w:val="24"/>
        </w:rPr>
        <w:t>Advanced Preparations</w:t>
      </w:r>
      <w:r w:rsidR="00EB6CE9">
        <w:rPr>
          <w:b/>
          <w:sz w:val="24"/>
          <w:szCs w:val="24"/>
        </w:rPr>
        <w:t xml:space="preserve">: </w:t>
      </w:r>
    </w:p>
    <w:p w:rsidR="00CD71CA" w:rsidRDefault="00EB6CE9" w:rsidP="002B3D7B">
      <w:pPr>
        <w:pStyle w:val="Header"/>
        <w:tabs>
          <w:tab w:val="clear" w:pos="4680"/>
          <w:tab w:val="clear" w:pos="9360"/>
          <w:tab w:val="center" w:pos="4320"/>
          <w:tab w:val="right" w:pos="8640"/>
        </w:tabs>
        <w:spacing w:before="120" w:after="120"/>
        <w:rPr>
          <w:sz w:val="24"/>
          <w:szCs w:val="24"/>
        </w:rPr>
      </w:pPr>
      <w:r>
        <w:rPr>
          <w:sz w:val="24"/>
          <w:szCs w:val="24"/>
        </w:rPr>
        <w:t xml:space="preserve">1)  </w:t>
      </w:r>
      <w:r w:rsidR="00CD71CA">
        <w:rPr>
          <w:sz w:val="24"/>
          <w:szCs w:val="24"/>
        </w:rPr>
        <w:t>Prepare bags of Legos® by placing 5 clear small amber pieces, 10 clear small amber pieces (smaller than the amber pieces), two of each of the following small opaque pieces:  dark green, red, blue, yellow, and one of each of the following small opaque pieces:  white, pink, orange.  Prepare handouts for Explore activity.</w:t>
      </w:r>
    </w:p>
    <w:p w:rsidR="00EB6CE9" w:rsidRDefault="00CD71CA" w:rsidP="002B3D7B">
      <w:pPr>
        <w:pStyle w:val="Header"/>
        <w:tabs>
          <w:tab w:val="clear" w:pos="4680"/>
          <w:tab w:val="clear" w:pos="9360"/>
          <w:tab w:val="center" w:pos="4320"/>
          <w:tab w:val="right" w:pos="8640"/>
        </w:tabs>
        <w:spacing w:before="120" w:after="120"/>
        <w:rPr>
          <w:sz w:val="24"/>
          <w:szCs w:val="24"/>
        </w:rPr>
      </w:pPr>
      <w:r>
        <w:rPr>
          <w:sz w:val="24"/>
          <w:szCs w:val="24"/>
        </w:rPr>
        <w:t xml:space="preserve">2)  </w:t>
      </w:r>
      <w:r w:rsidR="00EB6CE9">
        <w:rPr>
          <w:sz w:val="24"/>
          <w:szCs w:val="24"/>
        </w:rPr>
        <w:t>Prepare lab “Exothermic and Endothermic Reactions” according to Teacher Notes page in lab kit.</w:t>
      </w:r>
    </w:p>
    <w:p w:rsidR="00EB6CE9" w:rsidRPr="00EB6CE9" w:rsidRDefault="00CD71CA" w:rsidP="002B3D7B">
      <w:pPr>
        <w:pStyle w:val="Header"/>
        <w:tabs>
          <w:tab w:val="clear" w:pos="4680"/>
          <w:tab w:val="clear" w:pos="9360"/>
          <w:tab w:val="center" w:pos="4320"/>
          <w:tab w:val="right" w:pos="8640"/>
        </w:tabs>
        <w:spacing w:before="120" w:after="120"/>
        <w:rPr>
          <w:color w:val="808080" w:themeColor="background1" w:themeShade="80"/>
        </w:rPr>
      </w:pPr>
      <w:r>
        <w:rPr>
          <w:sz w:val="24"/>
          <w:szCs w:val="24"/>
        </w:rPr>
        <w:t>3</w:t>
      </w:r>
      <w:r w:rsidR="00EB6CE9">
        <w:rPr>
          <w:sz w:val="24"/>
          <w:szCs w:val="24"/>
        </w:rPr>
        <w:t xml:space="preserve">)  Prepare demonstration “The Chef” according to directions in </w:t>
      </w:r>
      <w:proofErr w:type="spellStart"/>
      <w:r w:rsidR="00EB6CE9">
        <w:rPr>
          <w:sz w:val="24"/>
          <w:szCs w:val="24"/>
        </w:rPr>
        <w:t>ChemFax</w:t>
      </w:r>
      <w:proofErr w:type="spellEnd"/>
      <w:r w:rsidR="00EB6CE9">
        <w:rPr>
          <w:sz w:val="24"/>
          <w:szCs w:val="24"/>
        </w:rPr>
        <w:t xml:space="preserve"> (</w:t>
      </w:r>
      <w:hyperlink r:id="rId9" w:history="1">
        <w:r w:rsidR="00EB6CE9" w:rsidRPr="00AC5819">
          <w:rPr>
            <w:rStyle w:val="Hyperlink"/>
            <w:sz w:val="24"/>
            <w:szCs w:val="24"/>
          </w:rPr>
          <w:t>http://www.flinnsci.com/media/522046/cf0203.00.pdf</w:t>
        </w:r>
      </w:hyperlink>
      <w:r w:rsidR="00EB6CE9">
        <w:rPr>
          <w:sz w:val="24"/>
          <w:szCs w:val="24"/>
        </w:rPr>
        <w:t xml:space="preserve">). </w:t>
      </w:r>
    </w:p>
    <w:p w:rsidR="003B1186" w:rsidRDefault="00CF4DEF" w:rsidP="003B1186">
      <w:pPr>
        <w:spacing w:line="240" w:lineRule="auto"/>
        <w:rPr>
          <w:b/>
          <w:sz w:val="24"/>
          <w:szCs w:val="24"/>
        </w:rPr>
      </w:pPr>
      <w:r w:rsidRPr="000404CB">
        <w:rPr>
          <w:b/>
          <w:sz w:val="24"/>
          <w:szCs w:val="24"/>
        </w:rPr>
        <w:t>PowerPoint</w:t>
      </w:r>
      <w:r w:rsidR="003B1186" w:rsidRPr="000404CB">
        <w:rPr>
          <w:b/>
          <w:sz w:val="24"/>
          <w:szCs w:val="24"/>
        </w:rPr>
        <w:t>:</w:t>
      </w:r>
      <w:r w:rsidR="00C968B3" w:rsidRPr="000404CB">
        <w:rPr>
          <w:b/>
          <w:sz w:val="24"/>
          <w:szCs w:val="24"/>
        </w:rPr>
        <w:t xml:space="preserve"> </w:t>
      </w:r>
      <w:r w:rsidR="00C547C9">
        <w:rPr>
          <w:b/>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PowerPoint.Show.12" ShapeID="_x0000_i1025" DrawAspect="Icon" ObjectID="_1465797931" r:id="rId11"/>
        </w:object>
      </w:r>
    </w:p>
    <w:p w:rsidR="00DE7F71" w:rsidRDefault="00DE7F71">
      <w:pPr>
        <w:spacing w:after="0" w:line="240" w:lineRule="auto"/>
        <w:rPr>
          <w:b/>
          <w:sz w:val="36"/>
          <w:szCs w:val="24"/>
        </w:rPr>
      </w:pPr>
      <w:r>
        <w:rPr>
          <w:b/>
          <w:sz w:val="36"/>
          <w:szCs w:val="24"/>
        </w:rPr>
        <w:br w:type="page"/>
      </w:r>
    </w:p>
    <w:p w:rsidR="003B1186" w:rsidRPr="00F81BC3" w:rsidRDefault="003B1186" w:rsidP="003B1186">
      <w:pPr>
        <w:spacing w:after="120" w:line="240" w:lineRule="auto"/>
        <w:jc w:val="center"/>
        <w:rPr>
          <w:b/>
          <w:sz w:val="36"/>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4"/>
        <w:gridCol w:w="3690"/>
        <w:gridCol w:w="3417"/>
      </w:tblGrid>
      <w:tr w:rsidR="003B1186" w:rsidRPr="00E02250" w:rsidTr="00184C8F">
        <w:trPr>
          <w:trHeight w:val="305"/>
          <w:jc w:val="center"/>
        </w:trPr>
        <w:tc>
          <w:tcPr>
            <w:tcW w:w="10111" w:type="dxa"/>
            <w:gridSpan w:val="3"/>
            <w:tcBorders>
              <w:top w:val="single" w:sz="4" w:space="0" w:color="333333"/>
              <w:bottom w:val="single" w:sz="4" w:space="0" w:color="auto"/>
            </w:tcBorders>
            <w:shd w:val="clear" w:color="000000" w:fill="FFFFFF"/>
            <w:vAlign w:val="center"/>
          </w:tcPr>
          <w:p w:rsidR="003B1186" w:rsidRPr="004D4826" w:rsidRDefault="003B1186" w:rsidP="002250BF">
            <w:pPr>
              <w:tabs>
                <w:tab w:val="left" w:pos="1260"/>
              </w:tabs>
              <w:ind w:right="162"/>
              <w:rPr>
                <w:rFonts w:ascii="Helvetica" w:hAnsi="Helvetica"/>
                <w:sz w:val="28"/>
              </w:rPr>
            </w:pPr>
            <w:r>
              <w:rPr>
                <w:rFonts w:ascii="Arial" w:hAnsi="Arial"/>
                <w:b/>
              </w:rPr>
              <w:t xml:space="preserve">Objective Statement: </w:t>
            </w:r>
            <w:r w:rsidR="00EB6CE9">
              <w:rPr>
                <w:rFonts w:ascii="Arial" w:hAnsi="Arial"/>
              </w:rPr>
              <w:t>The goal of this lesson is to use thermochemical equations to calculate energy changes that occur in chemical reactions, classify reactions as either endothermic or exothermic, and use calorimetry to calculate the heat of a chemical process.</w:t>
            </w:r>
          </w:p>
        </w:tc>
      </w:tr>
      <w:tr w:rsidR="003B1186" w:rsidRPr="00E02250" w:rsidTr="00184C8F">
        <w:trPr>
          <w:trHeight w:val="305"/>
          <w:jc w:val="center"/>
        </w:trPr>
        <w:tc>
          <w:tcPr>
            <w:tcW w:w="10111" w:type="dxa"/>
            <w:gridSpan w:val="3"/>
            <w:tcBorders>
              <w:top w:val="single" w:sz="4" w:space="0" w:color="auto"/>
            </w:tcBorders>
            <w:shd w:val="solid" w:color="000000" w:fill="FFFFFF"/>
            <w:vAlign w:val="center"/>
          </w:tcPr>
          <w:p w:rsidR="003B1186" w:rsidRPr="00E02250" w:rsidRDefault="003B1186" w:rsidP="00C968B3">
            <w:pPr>
              <w:tabs>
                <w:tab w:val="right" w:pos="8550"/>
              </w:tabs>
              <w:spacing w:after="0"/>
              <w:rPr>
                <w:b/>
              </w:rPr>
            </w:pPr>
            <w:r w:rsidRPr="00C968B3">
              <w:rPr>
                <w:b/>
                <w:sz w:val="26"/>
                <w:szCs w:val="26"/>
              </w:rPr>
              <w:t>ENGAGEMENT</w:t>
            </w:r>
            <w:r w:rsidRPr="00E02250">
              <w:rPr>
                <w:b/>
              </w:rPr>
              <w:tab/>
              <w:t>Time</w:t>
            </w:r>
            <w:r w:rsidR="00C968B3">
              <w:rPr>
                <w:b/>
              </w:rPr>
              <w:t xml:space="preserve"> (Including pre-test)</w:t>
            </w:r>
            <w:r w:rsidRPr="00E02250">
              <w:rPr>
                <w:b/>
              </w:rPr>
              <w:t xml:space="preserve">: </w:t>
            </w:r>
            <w:r>
              <w:rPr>
                <w:b/>
              </w:rPr>
              <w:t xml:space="preserve">   </w:t>
            </w:r>
            <w:r w:rsidR="00DF402B">
              <w:rPr>
                <w:b/>
              </w:rPr>
              <w:t xml:space="preserve">5 -10 </w:t>
            </w:r>
            <w:r w:rsidRPr="00E02250">
              <w:rPr>
                <w:b/>
              </w:rPr>
              <w:t>Minutes</w:t>
            </w:r>
          </w:p>
        </w:tc>
      </w:tr>
      <w:tr w:rsidR="003B1186" w:rsidRPr="00E02250" w:rsidTr="00184C8F">
        <w:trPr>
          <w:jc w:val="center"/>
        </w:trPr>
        <w:tc>
          <w:tcPr>
            <w:tcW w:w="3004"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Students Responses</w:t>
            </w:r>
          </w:p>
        </w:tc>
        <w:tc>
          <w:tcPr>
            <w:tcW w:w="3417"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trHeight w:val="1660"/>
          <w:jc w:val="center"/>
        </w:trPr>
        <w:tc>
          <w:tcPr>
            <w:tcW w:w="3004" w:type="dxa"/>
            <w:shd w:val="clear" w:color="auto" w:fill="auto"/>
          </w:tcPr>
          <w:p w:rsidR="003B1186" w:rsidRDefault="00DF402B" w:rsidP="00184C8F">
            <w:r>
              <w:t>Have everything set up on a demo table for a ‘cooking show.’  Before walking into the classroom, put on chef’s hat and a chef’s attitude.  Then greet the class:  “Good afternoon!  My name is ____ (cool chef’s name) and today I will show you how to cook an egg properly.”</w:t>
            </w:r>
          </w:p>
          <w:p w:rsidR="00DF402B" w:rsidRDefault="00DF402B" w:rsidP="00184C8F">
            <w:r>
              <w:t xml:space="preserve">Warn them that this is not a typical way to cook an egg, but a new and fabulous technique from the chemists at </w:t>
            </w:r>
            <w:proofErr w:type="spellStart"/>
            <w:r>
              <w:t>Flinn</w:t>
            </w:r>
            <w:proofErr w:type="spellEnd"/>
            <w:r>
              <w:t xml:space="preserve"> Scientific. (Ham it up as appropriate.)</w:t>
            </w:r>
          </w:p>
          <w:p w:rsidR="00DF402B" w:rsidRDefault="00DF402B" w:rsidP="00184C8F">
            <w:r>
              <w:t>Complete the demonstration as described in the demonstration instruction sheet (</w:t>
            </w:r>
            <w:hyperlink r:id="rId12" w:history="1">
              <w:r w:rsidRPr="00AC5819">
                <w:rPr>
                  <w:rStyle w:val="Hyperlink"/>
                </w:rPr>
                <w:t>http://www.flinnsci.com/media/522046/cf0203.00.pdf</w:t>
              </w:r>
            </w:hyperlink>
            <w:r>
              <w:t xml:space="preserve">). </w:t>
            </w:r>
          </w:p>
          <w:p w:rsidR="00DF402B" w:rsidRDefault="00DF402B" w:rsidP="00DF402B">
            <w:r>
              <w:t xml:space="preserve">Show the table for the heats of formation of the substances, then pose the following questions. Tell the students that today’s lesson will involve using this type of information and experimental data to </w:t>
            </w:r>
            <w:r w:rsidR="006B0719">
              <w:t>calculate energy changes that occur in chemical reactions and classify reactions as being either endothermic or exothermic.  Tell them we will come back to these questions later in the lesson.</w:t>
            </w:r>
          </w:p>
          <w:p w:rsidR="002A261E" w:rsidRDefault="002A261E" w:rsidP="00DF402B">
            <w:r>
              <w:lastRenderedPageBreak/>
              <w:t>State objectives for today’s lesson.</w:t>
            </w:r>
          </w:p>
          <w:p w:rsidR="006B0719" w:rsidRDefault="006B0719" w:rsidP="00DF402B">
            <w:r>
              <w:t xml:space="preserve">Hand out lab sheets for the Exothermic and Endothermic Reactions.  Students should </w:t>
            </w:r>
            <w:r w:rsidR="00FD424C">
              <w:t>w</w:t>
            </w:r>
            <w:r w:rsidR="002939DD">
              <w:t>rite</w:t>
            </w:r>
            <w:r>
              <w:t xml:space="preserve"> hypotheses about the reactions.</w:t>
            </w:r>
          </w:p>
          <w:p w:rsidR="006B0719" w:rsidRPr="00DF402B" w:rsidRDefault="006B0719" w:rsidP="00DF402B">
            <w:r>
              <w:t>Instruct students about safety requirements for this lab.</w:t>
            </w:r>
          </w:p>
        </w:tc>
        <w:tc>
          <w:tcPr>
            <w:tcW w:w="3690" w:type="dxa"/>
            <w:shd w:val="clear" w:color="auto" w:fill="auto"/>
          </w:tcPr>
          <w:p w:rsidR="003B1186" w:rsidRDefault="003B1186"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DF402B" w:rsidRDefault="00DF402B" w:rsidP="00075184"/>
          <w:p w:rsidR="006B0719" w:rsidRDefault="006B0719" w:rsidP="00075184"/>
          <w:p w:rsidR="00DF402B" w:rsidRDefault="00DF402B" w:rsidP="00075184">
            <w:r>
              <w:t>Questions to ask after demo:</w:t>
            </w:r>
          </w:p>
          <w:p w:rsidR="00DF402B" w:rsidRDefault="00DF402B" w:rsidP="00DF402B">
            <w:pPr>
              <w:pStyle w:val="ListParagraph"/>
              <w:numPr>
                <w:ilvl w:val="0"/>
                <w:numId w:val="5"/>
              </w:numPr>
              <w:ind w:left="137" w:hanging="180"/>
            </w:pPr>
            <w:r>
              <w:t xml:space="preserve"> If the only product is </w:t>
            </w:r>
            <w:proofErr w:type="spellStart"/>
            <w:proofErr w:type="gramStart"/>
            <w:r>
              <w:t>Ca</w:t>
            </w:r>
            <w:proofErr w:type="spellEnd"/>
            <w:r>
              <w:t>(</w:t>
            </w:r>
            <w:proofErr w:type="gramEnd"/>
            <w:r>
              <w:t>OH)</w:t>
            </w:r>
            <w:r w:rsidRPr="00DF402B">
              <w:rPr>
                <w:vertAlign w:val="subscript"/>
              </w:rPr>
              <w:t>2</w:t>
            </w:r>
            <w:r>
              <w:t xml:space="preserve"> (s), calculate the heat released per mole.  </w:t>
            </w:r>
            <w:r w:rsidR="006B0719">
              <w:t>(</w:t>
            </w:r>
            <w:proofErr w:type="spellStart"/>
            <w:r w:rsidR="006B0719" w:rsidRPr="006B0719">
              <w:rPr>
                <w:i/>
              </w:rPr>
              <w:t>ΔH</w:t>
            </w:r>
            <w:r w:rsidR="006B0719" w:rsidRPr="006B0719">
              <w:rPr>
                <w:i/>
                <w:vertAlign w:val="subscript"/>
              </w:rPr>
              <w:t>rxn</w:t>
            </w:r>
            <w:proofErr w:type="spellEnd"/>
            <w:r w:rsidR="006B0719" w:rsidRPr="006B0719">
              <w:rPr>
                <w:i/>
              </w:rPr>
              <w:t xml:space="preserve"> = -65.2 kJ/</w:t>
            </w:r>
            <w:proofErr w:type="spellStart"/>
            <w:r w:rsidR="006B0719" w:rsidRPr="006B0719">
              <w:rPr>
                <w:i/>
              </w:rPr>
              <w:t>mol</w:t>
            </w:r>
            <w:proofErr w:type="spellEnd"/>
            <w:r w:rsidR="006B0719" w:rsidRPr="006B0719">
              <w:rPr>
                <w:i/>
              </w:rPr>
              <w:t>)</w:t>
            </w:r>
          </w:p>
          <w:p w:rsidR="00DF402B" w:rsidRDefault="00DF402B" w:rsidP="00DF402B">
            <w:pPr>
              <w:pStyle w:val="ListParagraph"/>
              <w:numPr>
                <w:ilvl w:val="0"/>
                <w:numId w:val="5"/>
              </w:numPr>
              <w:ind w:left="137" w:hanging="180"/>
            </w:pPr>
            <w:r>
              <w:t xml:space="preserve">If the only product is </w:t>
            </w:r>
            <w:proofErr w:type="spellStart"/>
            <w:proofErr w:type="gramStart"/>
            <w:r>
              <w:t>Ca</w:t>
            </w:r>
            <w:proofErr w:type="spellEnd"/>
            <w:r>
              <w:t>(</w:t>
            </w:r>
            <w:proofErr w:type="gramEnd"/>
            <w:r>
              <w:t>OH)</w:t>
            </w:r>
            <w:r w:rsidRPr="00DF402B">
              <w:rPr>
                <w:vertAlign w:val="subscript"/>
              </w:rPr>
              <w:t xml:space="preserve">2 </w:t>
            </w:r>
            <w:r>
              <w:t>(</w:t>
            </w:r>
            <w:proofErr w:type="spellStart"/>
            <w:r>
              <w:t>aq</w:t>
            </w:r>
            <w:proofErr w:type="spellEnd"/>
            <w:r>
              <w:t>), calculate the heat released per mole.</w:t>
            </w:r>
          </w:p>
          <w:p w:rsidR="006B0719" w:rsidRDefault="006B0719" w:rsidP="006B0719">
            <w:pPr>
              <w:pStyle w:val="ListParagraph"/>
              <w:ind w:left="137"/>
            </w:pPr>
            <w:r>
              <w:t>(</w:t>
            </w:r>
            <w:proofErr w:type="spellStart"/>
            <w:r w:rsidRPr="006B0719">
              <w:rPr>
                <w:i/>
              </w:rPr>
              <w:t>ΔH</w:t>
            </w:r>
            <w:r w:rsidRPr="006B0719">
              <w:rPr>
                <w:i/>
                <w:vertAlign w:val="subscript"/>
              </w:rPr>
              <w:t>rxn</w:t>
            </w:r>
            <w:proofErr w:type="spellEnd"/>
            <w:r w:rsidRPr="006B0719">
              <w:rPr>
                <w:i/>
              </w:rPr>
              <w:t xml:space="preserve"> = -</w:t>
            </w:r>
            <w:r>
              <w:rPr>
                <w:i/>
              </w:rPr>
              <w:t>81.9</w:t>
            </w:r>
            <w:r w:rsidRPr="006B0719">
              <w:rPr>
                <w:i/>
              </w:rPr>
              <w:t xml:space="preserve"> kJ/</w:t>
            </w:r>
            <w:proofErr w:type="spellStart"/>
            <w:r w:rsidRPr="006B0719">
              <w:rPr>
                <w:i/>
              </w:rPr>
              <w:t>mol</w:t>
            </w:r>
            <w:proofErr w:type="spellEnd"/>
            <w:r>
              <w:rPr>
                <w:i/>
              </w:rPr>
              <w:t>)</w:t>
            </w: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p>
          <w:p w:rsidR="006B0719" w:rsidRDefault="006B0719" w:rsidP="006B0719">
            <w:pPr>
              <w:pStyle w:val="ListParagraph"/>
              <w:ind w:left="137"/>
            </w:pPr>
            <w:r>
              <w:t>Questions about safety:</w:t>
            </w:r>
          </w:p>
          <w:p w:rsidR="006B0719" w:rsidRDefault="006B0719" w:rsidP="006B0719">
            <w:pPr>
              <w:pStyle w:val="ListParagraph"/>
              <w:numPr>
                <w:ilvl w:val="0"/>
                <w:numId w:val="6"/>
              </w:numPr>
            </w:pPr>
            <w:r>
              <w:t xml:space="preserve"> Based on what you read, what must you wear throughout the lab? (goggles and splash apron)</w:t>
            </w:r>
          </w:p>
          <w:p w:rsidR="006B0719" w:rsidRDefault="006B0719" w:rsidP="006B0719">
            <w:pPr>
              <w:pStyle w:val="ListParagraph"/>
              <w:numPr>
                <w:ilvl w:val="0"/>
                <w:numId w:val="6"/>
              </w:numPr>
            </w:pPr>
            <w:r>
              <w:t>What should you do if you break something?  (notify the teacher immediately and wait for the teacher to give you instructions)</w:t>
            </w:r>
          </w:p>
          <w:p w:rsidR="006B0719" w:rsidRDefault="006B0719" w:rsidP="006B0719">
            <w:pPr>
              <w:pStyle w:val="ListParagraph"/>
              <w:numPr>
                <w:ilvl w:val="0"/>
                <w:numId w:val="6"/>
              </w:numPr>
            </w:pPr>
            <w:r>
              <w:t xml:space="preserve">How should excess acid/base be disposed of?  (Excess acid should be neutralized with baking soda then flushed down the drain with water.  Excess base should be neutralized with small amounts of </w:t>
            </w:r>
            <w:proofErr w:type="spellStart"/>
            <w:r>
              <w:t>HCl</w:t>
            </w:r>
            <w:proofErr w:type="spellEnd"/>
            <w:r>
              <w:t xml:space="preserve"> until litmus just turns red, then flushed down the drain with water.)</w:t>
            </w:r>
          </w:p>
          <w:p w:rsidR="006B0719" w:rsidRPr="006B0719" w:rsidRDefault="006B0719" w:rsidP="006B0719">
            <w:pPr>
              <w:pStyle w:val="ListParagraph"/>
              <w:ind w:left="137"/>
            </w:pPr>
          </w:p>
          <w:p w:rsidR="006B0719" w:rsidRDefault="006B0719" w:rsidP="006B0719">
            <w:pPr>
              <w:pStyle w:val="ListParagraph"/>
              <w:ind w:left="137"/>
            </w:pPr>
          </w:p>
          <w:p w:rsidR="006B0719" w:rsidRPr="006B0719" w:rsidRDefault="006B0719" w:rsidP="006B0719">
            <w:pPr>
              <w:pStyle w:val="ListParagraph"/>
              <w:ind w:left="137"/>
            </w:pPr>
          </w:p>
        </w:tc>
        <w:tc>
          <w:tcPr>
            <w:tcW w:w="3417" w:type="dxa"/>
            <w:shd w:val="clear" w:color="auto" w:fill="auto"/>
          </w:tcPr>
          <w:p w:rsidR="003B1186" w:rsidRDefault="00DF402B" w:rsidP="00DF402B">
            <w:r>
              <w:lastRenderedPageBreak/>
              <w:t>Students will watch demonstration and answer questions about the demonstration.</w:t>
            </w:r>
          </w:p>
          <w:p w:rsidR="00DF402B" w:rsidRPr="00DF402B" w:rsidRDefault="00DF402B" w:rsidP="00DF402B">
            <w:r>
              <w:t>Students will form hypothesis about what will happen in the laboratory</w:t>
            </w:r>
            <w:r w:rsidR="006B0719">
              <w:t>, answer questions regarding safety in the lab, and answer pre-lab questions.</w:t>
            </w:r>
          </w:p>
        </w:tc>
      </w:tr>
    </w:tbl>
    <w:p w:rsidR="003B118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17"/>
        <w:gridCol w:w="3690"/>
        <w:gridCol w:w="3431"/>
      </w:tblGrid>
      <w:tr w:rsidR="003B1186" w:rsidRPr="00C968B3" w:rsidTr="00184C8F">
        <w:trPr>
          <w:trHeight w:val="305"/>
          <w:jc w:val="center"/>
        </w:trPr>
        <w:tc>
          <w:tcPr>
            <w:tcW w:w="10138" w:type="dxa"/>
            <w:gridSpan w:val="3"/>
            <w:shd w:val="solid" w:color="000000" w:fill="FFFFFF"/>
            <w:vAlign w:val="center"/>
          </w:tcPr>
          <w:p w:rsidR="003B1186" w:rsidRPr="00C968B3" w:rsidRDefault="003B1186" w:rsidP="00C968B3">
            <w:pPr>
              <w:tabs>
                <w:tab w:val="right" w:pos="8550"/>
              </w:tabs>
              <w:spacing w:after="0"/>
              <w:rPr>
                <w:b/>
                <w:sz w:val="26"/>
                <w:szCs w:val="26"/>
              </w:rPr>
            </w:pPr>
            <w:r w:rsidRPr="00C968B3">
              <w:rPr>
                <w:b/>
                <w:sz w:val="26"/>
                <w:szCs w:val="26"/>
              </w:rPr>
              <w:t>EXPLORATION</w:t>
            </w:r>
            <w:r w:rsidRPr="00C968B3">
              <w:rPr>
                <w:b/>
                <w:sz w:val="26"/>
                <w:szCs w:val="26"/>
              </w:rPr>
              <w:tab/>
            </w:r>
            <w:r w:rsidRPr="00C968B3">
              <w:rPr>
                <w:b/>
              </w:rPr>
              <w:t xml:space="preserve">Time: </w:t>
            </w:r>
            <w:r w:rsidR="00C968B3">
              <w:rPr>
                <w:b/>
              </w:rPr>
              <w:t xml:space="preserve">  </w:t>
            </w:r>
            <w:r w:rsidR="006B0719">
              <w:rPr>
                <w:b/>
              </w:rPr>
              <w:t>30 - 45</w:t>
            </w:r>
            <w:r w:rsidR="00C968B3">
              <w:rPr>
                <w:b/>
              </w:rPr>
              <w:t xml:space="preserve"> </w:t>
            </w:r>
            <w:r w:rsidRPr="00C968B3">
              <w:rPr>
                <w:b/>
              </w:rPr>
              <w:t>Minutes</w:t>
            </w:r>
          </w:p>
        </w:tc>
      </w:tr>
      <w:tr w:rsidR="003B1186" w:rsidRPr="00E02250" w:rsidTr="00184C8F">
        <w:trPr>
          <w:jc w:val="center"/>
        </w:trPr>
        <w:tc>
          <w:tcPr>
            <w:tcW w:w="3017"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31"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jc w:val="center"/>
        </w:trPr>
        <w:tc>
          <w:tcPr>
            <w:tcW w:w="3017" w:type="dxa"/>
            <w:shd w:val="clear" w:color="auto" w:fill="auto"/>
          </w:tcPr>
          <w:p w:rsidR="006B0719" w:rsidRDefault="006B0719" w:rsidP="00184C8F">
            <w:r>
              <w:t xml:space="preserve">Teacher will demonstrate how to set up and use the CBL® with temperature probe or </w:t>
            </w:r>
            <w:proofErr w:type="spellStart"/>
            <w:r>
              <w:t>LoggerPro</w:t>
            </w:r>
            <w:proofErr w:type="spellEnd"/>
            <w:r>
              <w:t>® software with temperature probe.</w:t>
            </w:r>
          </w:p>
          <w:p w:rsidR="00C968B3" w:rsidRPr="006B0719" w:rsidRDefault="006B0719" w:rsidP="00184C8F">
            <w:r>
              <w:t xml:space="preserve">Teacher will instruct students to move quietly to lab area, put on safety gear, </w:t>
            </w:r>
            <w:proofErr w:type="gramStart"/>
            <w:r>
              <w:t>then</w:t>
            </w:r>
            <w:proofErr w:type="gramEnd"/>
            <w:r>
              <w:t xml:space="preserve"> begin working on lab.  Teacher will monitor students to make sure safety gear is worn correctly before beginning lab.</w:t>
            </w:r>
          </w:p>
          <w:p w:rsidR="000B460A" w:rsidRDefault="00C968B3" w:rsidP="00184C8F">
            <w:r w:rsidRPr="006B0719">
              <w:lastRenderedPageBreak/>
              <w:t>What are the directions</w:t>
            </w:r>
            <w:r w:rsidR="00DB40E1" w:rsidRPr="006B0719">
              <w:t xml:space="preserve"> for the exploration activity</w:t>
            </w:r>
            <w:r w:rsidRPr="006B0719">
              <w:t xml:space="preserve">? Write them here: </w:t>
            </w:r>
          </w:p>
          <w:p w:rsidR="000B460A" w:rsidRPr="000B460A" w:rsidRDefault="000B460A" w:rsidP="000B460A">
            <w:pPr>
              <w:rPr>
                <w:i/>
              </w:rPr>
            </w:pPr>
            <w:r w:rsidRPr="000B460A">
              <w:rPr>
                <w:i/>
              </w:rPr>
              <w:t>Follow directions on student handout as written.  Dispose of all used chemicals according to the directions.</w:t>
            </w:r>
          </w:p>
          <w:p w:rsidR="003B1186" w:rsidRDefault="00DB40E1" w:rsidP="00184C8F">
            <w:r w:rsidRPr="006B0719">
              <w:t>What will the teacher do while students are working on exploration activity?</w:t>
            </w:r>
          </w:p>
          <w:p w:rsidR="000B460A" w:rsidRPr="000B460A" w:rsidRDefault="000B460A" w:rsidP="00184C8F">
            <w:pPr>
              <w:rPr>
                <w:i/>
              </w:rPr>
            </w:pPr>
            <w:r>
              <w:rPr>
                <w:i/>
              </w:rPr>
              <w:t>Teacher will monitor student work in the lab, answer questions posed by students, monitor safety and discipline students accordingly, and ask probing questions to further conceptual understanding.</w:t>
            </w:r>
          </w:p>
          <w:p w:rsidR="000B460A" w:rsidRDefault="00DB40E1" w:rsidP="00184C8F">
            <w:r w:rsidRPr="006B0719">
              <w:t>What will the teacher do to wrap up the exploration activity?</w:t>
            </w:r>
          </w:p>
          <w:p w:rsidR="000B460A" w:rsidRPr="000B460A" w:rsidRDefault="000B460A" w:rsidP="00184C8F">
            <w:pPr>
              <w:rPr>
                <w:i/>
              </w:rPr>
            </w:pPr>
            <w:r>
              <w:rPr>
                <w:i/>
              </w:rPr>
              <w:t>Teacher will remind students during last 10 minutes of lab to clean up and put away materials properly.  Teacher will also remind students that safety gear must stay on until after they have cleaned up lab area.  Those who finish early may sit down and begin calculations.</w:t>
            </w:r>
            <w:r w:rsidR="00A27B3A">
              <w:rPr>
                <w:i/>
              </w:rPr>
              <w:t xml:space="preserve"> All students will complete calculations before moving on to next part of lesson.</w:t>
            </w:r>
          </w:p>
        </w:tc>
        <w:tc>
          <w:tcPr>
            <w:tcW w:w="3690" w:type="dxa"/>
            <w:shd w:val="clear" w:color="auto" w:fill="auto"/>
          </w:tcPr>
          <w:p w:rsidR="00DB40E1" w:rsidRDefault="006B0719" w:rsidP="00C968B3">
            <w:r>
              <w:lastRenderedPageBreak/>
              <w:t>What do you notice happening to the temperature when you mix _____ with ____?</w:t>
            </w:r>
            <w:r w:rsidR="000B460A">
              <w:t xml:space="preserve"> (depends on reaction)</w:t>
            </w:r>
          </w:p>
          <w:p w:rsidR="000B460A" w:rsidRDefault="000B460A" w:rsidP="00C968B3">
            <w:r>
              <w:t>How many significant figures should be in your mass measurements? (depends on precision of the balance, usually to the nearest 0.01 g)</w:t>
            </w:r>
          </w:p>
          <w:p w:rsidR="000B460A" w:rsidRDefault="000B460A" w:rsidP="00C968B3">
            <w:r>
              <w:t>How many significant figures should be in your temperature measurements? (depends on the precision of the temperature probe system, usually to the nearest 0.01 °C)</w:t>
            </w:r>
          </w:p>
          <w:p w:rsidR="000B460A" w:rsidRDefault="000B460A" w:rsidP="00C968B3">
            <w:r>
              <w:lastRenderedPageBreak/>
              <w:t>If the temperature is rising, where is the energy coming from? (from the chemicals I mixed together as reactants)  Where is the energy going? (To the solution/water)</w:t>
            </w:r>
          </w:p>
          <w:p w:rsidR="000B460A" w:rsidRDefault="000B460A" w:rsidP="000B460A">
            <w:r>
              <w:t>If the temperature is dropping, where is the energy coming from?  (from the solution/water)  Where is the energy going? (to the chemicals I mixed together as reactants)</w:t>
            </w:r>
          </w:p>
          <w:p w:rsidR="0061576D" w:rsidRDefault="0061576D" w:rsidP="000B460A">
            <w:r>
              <w:t>What kind of energy changes are you observing with this reaction? (chemical potential energy being converted to thermal energy if exothermic; thermal energy being converted to chemical potential energy if endothermic)</w:t>
            </w:r>
          </w:p>
          <w:p w:rsidR="0061576D" w:rsidRDefault="0061576D" w:rsidP="000B460A">
            <w:r>
              <w:t>Where is chemical potential energy stored?  (chemical bonds)</w:t>
            </w:r>
          </w:p>
          <w:p w:rsidR="000B460A" w:rsidRPr="006B0719" w:rsidRDefault="000B460A" w:rsidP="000B460A"/>
        </w:tc>
        <w:tc>
          <w:tcPr>
            <w:tcW w:w="3431" w:type="dxa"/>
            <w:shd w:val="clear" w:color="auto" w:fill="auto"/>
          </w:tcPr>
          <w:p w:rsidR="00DB40E1" w:rsidRDefault="006B0719" w:rsidP="00DB40E1">
            <w:r>
              <w:lastRenderedPageBreak/>
              <w:t>Students will work with their lab partner (no more than 3 in a group, 2 is preferred.) to complete lab activity “Exothermic and Endothermic Reactions.”</w:t>
            </w:r>
            <w:r w:rsidR="000B460A">
              <w:t xml:space="preserve">  All safety rules are followed.  Data is recorded accurately using as many significant digits as the measuring tool will provide.</w:t>
            </w:r>
          </w:p>
          <w:p w:rsidR="00A27B3A" w:rsidRDefault="00A27B3A" w:rsidP="00DB40E1">
            <w:r>
              <w:t xml:space="preserve">Students will clean up lab and return to their seats to work on calculations for each reaction.  Students can work with their lab partner to calculate the energy </w:t>
            </w:r>
            <w:r>
              <w:lastRenderedPageBreak/>
              <w:t>either absorbed or released for each reaction using q=</w:t>
            </w:r>
            <w:proofErr w:type="spellStart"/>
            <w:r>
              <w:t>mCΔ</w:t>
            </w:r>
            <w:r w:rsidR="004B7C14">
              <w:t>T</w:t>
            </w:r>
            <w:proofErr w:type="spellEnd"/>
            <w:r w:rsidR="004B7C14">
              <w:t xml:space="preserve"> assuming C = 4.814 J/</w:t>
            </w:r>
            <w:proofErr w:type="spellStart"/>
            <w:r w:rsidR="004B7C14">
              <w:t>g°C</w:t>
            </w:r>
            <w:proofErr w:type="spellEnd"/>
            <w:r w:rsidR="004B7C14">
              <w:t xml:space="preserve"> since every reaction is occurring in an aqueous system.</w:t>
            </w:r>
          </w:p>
          <w:p w:rsidR="004B7C14" w:rsidRPr="006B0719" w:rsidRDefault="004B7C14" w:rsidP="00DB40E1">
            <w:r w:rsidRPr="002250BF">
              <w:rPr>
                <w:highlight w:val="yellow"/>
              </w:rPr>
              <w:t>**Students complete post-lab discussion questions for homework and bring them to class for discussion in the Explain section of the lesson</w:t>
            </w:r>
            <w:proofErr w:type="gramStart"/>
            <w:r w:rsidRPr="002250BF">
              <w:rPr>
                <w:highlight w:val="yellow"/>
              </w:rPr>
              <w:t>.*</w:t>
            </w:r>
            <w:proofErr w:type="gramEnd"/>
            <w:r w:rsidRPr="002250BF">
              <w:rPr>
                <w:highlight w:val="yellow"/>
              </w:rPr>
              <w:t>*</w:t>
            </w:r>
          </w:p>
          <w:p w:rsidR="003B1186" w:rsidRPr="006B0719" w:rsidRDefault="003B1186" w:rsidP="00184C8F">
            <w:pPr>
              <w:jc w:val="center"/>
              <w:rPr>
                <w:b/>
              </w:rPr>
            </w:pPr>
          </w:p>
        </w:tc>
      </w:tr>
    </w:tbl>
    <w:p w:rsidR="003B1186" w:rsidRPr="004C43C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3B1186" w:rsidRPr="00E02250" w:rsidTr="00184C8F">
        <w:trPr>
          <w:trHeight w:val="305"/>
          <w:jc w:val="center"/>
        </w:trPr>
        <w:tc>
          <w:tcPr>
            <w:tcW w:w="10114" w:type="dxa"/>
            <w:gridSpan w:val="3"/>
            <w:shd w:val="solid" w:color="000000" w:fill="FFFFFF"/>
            <w:vAlign w:val="center"/>
          </w:tcPr>
          <w:p w:rsidR="003B1186" w:rsidRPr="00E02250" w:rsidRDefault="003B1186" w:rsidP="002939DD">
            <w:pPr>
              <w:tabs>
                <w:tab w:val="right" w:pos="8550"/>
              </w:tabs>
              <w:spacing w:after="0" w:line="240" w:lineRule="auto"/>
              <w:rPr>
                <w:b/>
              </w:rPr>
            </w:pPr>
            <w:r w:rsidRPr="00DB40E1">
              <w:rPr>
                <w:b/>
                <w:sz w:val="26"/>
                <w:szCs w:val="26"/>
              </w:rPr>
              <w:t>EXPLANATION</w:t>
            </w:r>
            <w:r w:rsidRPr="00E02250">
              <w:rPr>
                <w:b/>
              </w:rPr>
              <w:tab/>
              <w:t xml:space="preserve">Time: </w:t>
            </w:r>
            <w:r w:rsidR="00DB40E1">
              <w:rPr>
                <w:b/>
              </w:rPr>
              <w:t xml:space="preserve"> </w:t>
            </w:r>
            <w:r w:rsidR="004B7C14">
              <w:rPr>
                <w:b/>
              </w:rPr>
              <w:t>30</w:t>
            </w:r>
            <w:r w:rsidR="00DB40E1">
              <w:rPr>
                <w:b/>
              </w:rPr>
              <w:t xml:space="preserve"> </w:t>
            </w:r>
            <w:r w:rsidRPr="00E02250">
              <w:rPr>
                <w:b/>
              </w:rPr>
              <w:t>Minutes</w:t>
            </w:r>
          </w:p>
        </w:tc>
      </w:tr>
      <w:tr w:rsidR="003B1186" w:rsidRPr="00E02250" w:rsidTr="00184C8F">
        <w:trPr>
          <w:jc w:val="center"/>
        </w:trPr>
        <w:tc>
          <w:tcPr>
            <w:tcW w:w="3005"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19" w:type="dxa"/>
            <w:shd w:val="clear" w:color="auto" w:fill="auto"/>
            <w:vAlign w:val="center"/>
          </w:tcPr>
          <w:p w:rsidR="003B1186" w:rsidRPr="00E02250" w:rsidRDefault="003B1186" w:rsidP="00DB40E1">
            <w:pPr>
              <w:spacing w:after="0" w:line="240" w:lineRule="auto"/>
              <w:jc w:val="center"/>
              <w:rPr>
                <w:b/>
              </w:rPr>
            </w:pPr>
            <w:r>
              <w:rPr>
                <w:rFonts w:ascii="Arial" w:hAnsi="Arial"/>
                <w:b/>
              </w:rPr>
              <w:t>What the Students Will Do</w:t>
            </w:r>
          </w:p>
        </w:tc>
      </w:tr>
      <w:tr w:rsidR="003B1186" w:rsidRPr="007357A1" w:rsidTr="00184C8F">
        <w:trPr>
          <w:jc w:val="center"/>
        </w:trPr>
        <w:tc>
          <w:tcPr>
            <w:tcW w:w="3005" w:type="dxa"/>
            <w:shd w:val="clear" w:color="auto" w:fill="auto"/>
          </w:tcPr>
          <w:p w:rsidR="003B1186" w:rsidRPr="004B7C14" w:rsidRDefault="004B7C14" w:rsidP="004B7C14">
            <w:pPr>
              <w:pStyle w:val="ListParagraph"/>
              <w:numPr>
                <w:ilvl w:val="0"/>
                <w:numId w:val="7"/>
              </w:numPr>
              <w:ind w:left="172" w:hanging="180"/>
            </w:pPr>
            <w:r>
              <w:t xml:space="preserve"> Teacher will put spreadsheet on screen that is set up for students to record their calculated results for each reaction in the lab.  One cell at the </w:t>
            </w:r>
            <w:r>
              <w:lastRenderedPageBreak/>
              <w:t>bottom of the column is set to calculate the average of all the groups’ results.</w:t>
            </w:r>
          </w:p>
          <w:p w:rsidR="002250BF" w:rsidRDefault="004B7C14" w:rsidP="00184C8F">
            <w:r>
              <w:t xml:space="preserve">2) Teacher will then review key vocabulary and discuss the </w:t>
            </w:r>
            <w:r w:rsidR="002250BF">
              <w:t xml:space="preserve">concept of thermochemical equations.  </w:t>
            </w:r>
          </w:p>
          <w:p w:rsidR="002939DD" w:rsidRDefault="002939DD" w:rsidP="00184C8F">
            <w:r>
              <w:t>3) Teacher will then use the Legos® to model how bond energy changes during a reaction and to draw energy diagrams.  Teacher will guide students through Lego® activity and continuously check for understanding as the activity progresses.</w:t>
            </w:r>
            <w:r w:rsidR="00963186">
              <w:t xml:space="preserve"> Answer Key is below:</w:t>
            </w:r>
          </w:p>
          <w:bookmarkStart w:id="0" w:name="_MON_1465797856"/>
          <w:bookmarkEnd w:id="0"/>
          <w:p w:rsidR="00963186" w:rsidRDefault="00963186" w:rsidP="00184C8F">
            <w:r>
              <w:object w:dxaOrig="1531" w:dyaOrig="1002">
                <v:shape id="_x0000_i1029" type="#_x0000_t75" style="width:76.5pt;height:50.25pt" o:ole="">
                  <v:imagedata r:id="rId13" o:title=""/>
                </v:shape>
                <o:OLEObject Type="Embed" ProgID="Word.Document.12" ShapeID="_x0000_i1029" DrawAspect="Icon" ObjectID="_1465797932" r:id="rId14">
                  <o:FieldCodes>\s</o:FieldCodes>
                </o:OLEObject>
              </w:object>
            </w:r>
          </w:p>
          <w:p w:rsidR="002250BF" w:rsidRDefault="007B0C45" w:rsidP="00184C8F">
            <w:r>
              <w:t>4</w:t>
            </w:r>
            <w:r w:rsidR="002250BF">
              <w:t>)  Teacher will go back to “The Chef” demo and finish calculating the energy for the reaction and discuss the use of calcium oxide in construction.</w:t>
            </w:r>
          </w:p>
          <w:p w:rsidR="004B7C14" w:rsidRDefault="007B0C45" w:rsidP="00184C8F">
            <w:r>
              <w:t>5</w:t>
            </w:r>
            <w:r w:rsidR="002250BF">
              <w:t>) Teacher will work example stoichiometric problems involving energy.</w:t>
            </w:r>
          </w:p>
          <w:p w:rsidR="002250BF" w:rsidRDefault="002250BF" w:rsidP="00184C8F"/>
          <w:p w:rsidR="003B1186" w:rsidRPr="004B7C14" w:rsidRDefault="003B1186" w:rsidP="00DB40E1"/>
        </w:tc>
        <w:tc>
          <w:tcPr>
            <w:tcW w:w="3690" w:type="dxa"/>
            <w:shd w:val="clear" w:color="auto" w:fill="auto"/>
          </w:tcPr>
          <w:p w:rsidR="003B1186" w:rsidRDefault="004B7C14" w:rsidP="004B7C14">
            <w:pPr>
              <w:pStyle w:val="ListParagraph"/>
              <w:numPr>
                <w:ilvl w:val="0"/>
                <w:numId w:val="8"/>
              </w:numPr>
              <w:ind w:left="227" w:hanging="270"/>
            </w:pPr>
            <w:r>
              <w:lastRenderedPageBreak/>
              <w:t xml:space="preserve"> Why do we want a class average of all our results for each reaction? (The average of all results is closest to the real value for the enthalpy of the reaction.)</w:t>
            </w:r>
          </w:p>
          <w:p w:rsidR="002939DD" w:rsidRDefault="007B0C45" w:rsidP="004B7C14">
            <w:pPr>
              <w:pStyle w:val="ListParagraph"/>
              <w:numPr>
                <w:ilvl w:val="0"/>
                <w:numId w:val="8"/>
              </w:numPr>
              <w:ind w:left="227" w:hanging="270"/>
            </w:pPr>
            <w:proofErr w:type="gramStart"/>
            <w:r>
              <w:lastRenderedPageBreak/>
              <w:t>A)</w:t>
            </w:r>
            <w:r w:rsidR="002939DD">
              <w:t>What</w:t>
            </w:r>
            <w:proofErr w:type="gramEnd"/>
            <w:r w:rsidR="002939DD">
              <w:t xml:space="preserve"> does </w:t>
            </w:r>
            <w:proofErr w:type="spellStart"/>
            <w:r w:rsidR="002939DD">
              <w:t>endo</w:t>
            </w:r>
            <w:proofErr w:type="spellEnd"/>
            <w:r w:rsidR="002939DD">
              <w:t xml:space="preserve">- mean?  What does </w:t>
            </w:r>
            <w:proofErr w:type="spellStart"/>
            <w:r w:rsidR="002939DD">
              <w:t>exo</w:t>
            </w:r>
            <w:proofErr w:type="spellEnd"/>
            <w:r w:rsidR="002939DD">
              <w:t xml:space="preserve">- mean?  What does </w:t>
            </w:r>
            <w:proofErr w:type="spellStart"/>
            <w:r w:rsidR="002939DD">
              <w:t>therm</w:t>
            </w:r>
            <w:proofErr w:type="spellEnd"/>
            <w:r w:rsidR="002939DD">
              <w:t xml:space="preserve"> mean?  With that in mind what does the term endothermic mean?  Exothermic?</w:t>
            </w:r>
          </w:p>
          <w:p w:rsidR="002939DD" w:rsidRDefault="002939DD" w:rsidP="007B0C45">
            <w:pPr>
              <w:pStyle w:val="ListParagraph"/>
              <w:numPr>
                <w:ilvl w:val="0"/>
                <w:numId w:val="9"/>
              </w:numPr>
            </w:pPr>
            <w:r>
              <w:t>What does q stand for?  How does it relate to enthalpy?</w:t>
            </w:r>
          </w:p>
          <w:p w:rsidR="002939DD" w:rsidRDefault="007B0C45" w:rsidP="007B0C45">
            <w:pPr>
              <w:pStyle w:val="ListParagraph"/>
              <w:numPr>
                <w:ilvl w:val="0"/>
                <w:numId w:val="9"/>
              </w:numPr>
              <w:ind w:left="227" w:hanging="270"/>
            </w:pPr>
            <w:r>
              <w:t xml:space="preserve">If energy is a reactant, where would I put it in the chemical equation?  </w:t>
            </w:r>
          </w:p>
          <w:p w:rsidR="007B0C45" w:rsidRDefault="007B0C45" w:rsidP="007B0C45">
            <w:pPr>
              <w:pStyle w:val="ListParagraph"/>
              <w:numPr>
                <w:ilvl w:val="0"/>
                <w:numId w:val="9"/>
              </w:numPr>
              <w:ind w:left="227" w:hanging="270"/>
            </w:pPr>
            <w:r>
              <w:t>If energy is a product, where would I put it in the chemical equation?</w:t>
            </w:r>
          </w:p>
          <w:p w:rsidR="007B0C45" w:rsidRDefault="007B0C45" w:rsidP="007B0C45">
            <w:pPr>
              <w:pStyle w:val="ListParagraph"/>
              <w:numPr>
                <w:ilvl w:val="0"/>
                <w:numId w:val="9"/>
              </w:numPr>
              <w:ind w:left="227" w:hanging="270"/>
            </w:pPr>
            <w:r>
              <w:t>Does energy get a coefficient like substances do?  Why/why not?</w:t>
            </w:r>
          </w:p>
          <w:p w:rsidR="007B0C45" w:rsidRDefault="007B0C45" w:rsidP="007B0C45">
            <w:pPr>
              <w:ind w:left="-43"/>
            </w:pPr>
            <w:r>
              <w:t xml:space="preserve">3) </w:t>
            </w:r>
            <w:proofErr w:type="gramStart"/>
            <w:r>
              <w:t>a</w:t>
            </w:r>
            <w:proofErr w:type="gramEnd"/>
            <w:r>
              <w:t>) Does breaking bonds require energy?  How do you know?</w:t>
            </w:r>
          </w:p>
          <w:p w:rsidR="007B0C45" w:rsidRDefault="007B0C45" w:rsidP="007B0C45">
            <w:pPr>
              <w:ind w:left="-43"/>
            </w:pPr>
            <w:r>
              <w:t xml:space="preserve">b) Does making bonds require energy?  How do you know?  </w:t>
            </w:r>
          </w:p>
          <w:p w:rsidR="007B0C45" w:rsidRDefault="00963186" w:rsidP="007B0C45">
            <w:pPr>
              <w:ind w:left="-43"/>
            </w:pPr>
            <w:r>
              <w:t>c) D</w:t>
            </w:r>
            <w:r w:rsidR="007B0C45">
              <w:t>oes making bonds require more energy than breaking bonds?  How do you know?</w:t>
            </w:r>
          </w:p>
          <w:p w:rsidR="007B0C45" w:rsidRDefault="007B0C45" w:rsidP="007B0C45">
            <w:pPr>
              <w:ind w:left="-43"/>
            </w:pPr>
            <w:r>
              <w:t xml:space="preserve">4)  How much energy was produced in the demo?  </w:t>
            </w:r>
          </w:p>
          <w:p w:rsidR="007B0C45" w:rsidRDefault="007B0C45" w:rsidP="007B0C45">
            <w:pPr>
              <w:ind w:left="-43"/>
            </w:pPr>
            <w:r>
              <w:t>5)  See slideshow for sources of questions.</w:t>
            </w:r>
          </w:p>
          <w:p w:rsidR="007B0C45" w:rsidRDefault="007B0C45" w:rsidP="007B0C45">
            <w:pPr>
              <w:ind w:left="-43"/>
            </w:pPr>
          </w:p>
          <w:p w:rsidR="007B0C45" w:rsidRPr="004B7C14" w:rsidRDefault="007B0C45" w:rsidP="007B0C45">
            <w:pPr>
              <w:ind w:left="-43"/>
            </w:pPr>
          </w:p>
          <w:p w:rsidR="00DB40E1" w:rsidRPr="004B7C14" w:rsidRDefault="00DB40E1" w:rsidP="00DB40E1"/>
          <w:p w:rsidR="00DB40E1" w:rsidRPr="004B7C14" w:rsidRDefault="00DB40E1" w:rsidP="00DB40E1"/>
        </w:tc>
        <w:tc>
          <w:tcPr>
            <w:tcW w:w="3419" w:type="dxa"/>
            <w:shd w:val="clear" w:color="auto" w:fill="auto"/>
          </w:tcPr>
          <w:p w:rsidR="003B1186" w:rsidRDefault="004B7C14" w:rsidP="004B7C14">
            <w:r>
              <w:lastRenderedPageBreak/>
              <w:t>1)  Students will record calculated energy values in spreadsheet for the class.  They will record the class average in their lab report.</w:t>
            </w:r>
          </w:p>
          <w:p w:rsidR="00963186" w:rsidRDefault="00963186" w:rsidP="004B7C14">
            <w:r>
              <w:object w:dxaOrig="1531" w:dyaOrig="1002">
                <v:shape id="_x0000_i1028" type="#_x0000_t75" style="width:76.5pt;height:50.25pt" o:ole="">
                  <v:imagedata r:id="rId15" o:title=""/>
                </v:shape>
                <o:OLEObject Type="Embed" ProgID="Excel.Sheet.12" ShapeID="_x0000_i1028" DrawAspect="Icon" ObjectID="_1465797933" r:id="rId16"/>
              </w:object>
            </w:r>
          </w:p>
          <w:p w:rsidR="002939DD" w:rsidRDefault="002939DD" w:rsidP="004B7C14">
            <w:r>
              <w:t>2)  Students will listen and take notes during vocabulary review and concept of thermochemical equations</w:t>
            </w:r>
          </w:p>
          <w:p w:rsidR="002939DD" w:rsidRDefault="002939DD" w:rsidP="004B7C14">
            <w:r>
              <w:t>3) Students will work with their lab partner to investigate and model bond breaking and bond formation through a guided practice and discussion.  They will draw an endothermic and an exothermic energy diagram after building models using Legos® then calculate the net energy change for the reaction.</w:t>
            </w:r>
            <w:r w:rsidR="00963186">
              <w:t xml:space="preserve">  Student handout is below:</w:t>
            </w:r>
            <w:bookmarkStart w:id="1" w:name="_GoBack"/>
            <w:bookmarkEnd w:id="1"/>
          </w:p>
          <w:bookmarkStart w:id="2" w:name="_MON_1465797886"/>
          <w:bookmarkEnd w:id="2"/>
          <w:p w:rsidR="00963186" w:rsidRDefault="00963186" w:rsidP="004B7C14">
            <w:r>
              <w:object w:dxaOrig="1531" w:dyaOrig="1002">
                <v:shape id="_x0000_i1030" type="#_x0000_t75" style="width:76.5pt;height:50.25pt" o:ole="">
                  <v:imagedata r:id="rId17" o:title=""/>
                </v:shape>
                <o:OLEObject Type="Embed" ProgID="Word.Document.12" ShapeID="_x0000_i1030" DrawAspect="Icon" ObjectID="_1465797934" r:id="rId18">
                  <o:FieldCodes>\s</o:FieldCodes>
                </o:OLEObject>
              </w:object>
            </w:r>
          </w:p>
          <w:p w:rsidR="002939DD" w:rsidRPr="004B7C14" w:rsidRDefault="002939DD" w:rsidP="004B7C14">
            <w:r>
              <w:t>4)  Students will listen and take notes as teacher shows how to work stoichiometry problems.</w:t>
            </w:r>
            <w:r w:rsidR="007B0C45">
              <w:t xml:space="preserve">  Students will help teacher solve problems.</w:t>
            </w:r>
          </w:p>
        </w:tc>
      </w:tr>
    </w:tbl>
    <w:p w:rsidR="003B1186" w:rsidRDefault="003B1186" w:rsidP="003B1186">
      <w:pPr>
        <w:spacing w:line="240" w:lineRule="auto"/>
        <w:rPr>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92"/>
      </w:tblGrid>
      <w:tr w:rsidR="003B1186" w:rsidRPr="00E02250" w:rsidTr="00AD58D5">
        <w:trPr>
          <w:trHeight w:val="305"/>
          <w:jc w:val="center"/>
        </w:trPr>
        <w:tc>
          <w:tcPr>
            <w:tcW w:w="10210" w:type="dxa"/>
            <w:gridSpan w:val="3"/>
            <w:shd w:val="solid" w:color="000000" w:fill="FFFFFF"/>
            <w:vAlign w:val="center"/>
          </w:tcPr>
          <w:p w:rsidR="003B1186" w:rsidRPr="00E02250" w:rsidRDefault="003B1186" w:rsidP="00DB40E1">
            <w:pPr>
              <w:tabs>
                <w:tab w:val="right" w:pos="8550"/>
              </w:tabs>
              <w:spacing w:after="0" w:line="240" w:lineRule="auto"/>
              <w:rPr>
                <w:b/>
              </w:rPr>
            </w:pPr>
            <w:r w:rsidRPr="00DB40E1">
              <w:rPr>
                <w:b/>
                <w:sz w:val="26"/>
                <w:szCs w:val="26"/>
              </w:rPr>
              <w:t>ELABORATION</w:t>
            </w:r>
            <w:r w:rsidRPr="00E02250">
              <w:rPr>
                <w:b/>
              </w:rPr>
              <w:tab/>
              <w:t xml:space="preserve">Time: </w:t>
            </w:r>
            <w:r w:rsidR="00DB40E1">
              <w:rPr>
                <w:b/>
              </w:rPr>
              <w:t xml:space="preserve">  </w:t>
            </w:r>
            <w:r w:rsidR="002250BF">
              <w:rPr>
                <w:b/>
              </w:rPr>
              <w:t xml:space="preserve">20 </w:t>
            </w:r>
            <w:r w:rsidRPr="00E02250">
              <w:rPr>
                <w:b/>
              </w:rPr>
              <w:t>Minutes</w:t>
            </w:r>
          </w:p>
        </w:tc>
      </w:tr>
      <w:tr w:rsidR="003B1186" w:rsidRPr="00E02250" w:rsidTr="00AD58D5">
        <w:trPr>
          <w:jc w:val="center"/>
        </w:trPr>
        <w:tc>
          <w:tcPr>
            <w:tcW w:w="3028" w:type="dxa"/>
            <w:shd w:val="clear" w:color="auto" w:fill="auto"/>
            <w:vAlign w:val="center"/>
          </w:tcPr>
          <w:p w:rsidR="003B1186" w:rsidRPr="00E02250" w:rsidRDefault="003B1186" w:rsidP="00DB40E1">
            <w:pPr>
              <w:spacing w:after="0"/>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jc w:val="center"/>
              <w:rPr>
                <w:b/>
              </w:rPr>
            </w:pPr>
            <w:r w:rsidRPr="00E02250">
              <w:rPr>
                <w:rFonts w:ascii="Arial" w:hAnsi="Arial"/>
                <w:b/>
              </w:rPr>
              <w:t>Probing/Eliciting Questions</w:t>
            </w:r>
            <w:r>
              <w:rPr>
                <w:rFonts w:ascii="Arial" w:hAnsi="Arial"/>
                <w:b/>
              </w:rPr>
              <w:t xml:space="preserve"> and Student Responses</w:t>
            </w:r>
          </w:p>
        </w:tc>
        <w:tc>
          <w:tcPr>
            <w:tcW w:w="3492" w:type="dxa"/>
            <w:shd w:val="clear" w:color="auto" w:fill="auto"/>
            <w:vAlign w:val="center"/>
          </w:tcPr>
          <w:p w:rsidR="003B1186" w:rsidRPr="00E02250" w:rsidRDefault="003B1186" w:rsidP="00DB40E1">
            <w:pPr>
              <w:spacing w:after="0"/>
              <w:jc w:val="center"/>
              <w:rPr>
                <w:b/>
              </w:rPr>
            </w:pPr>
            <w:r>
              <w:rPr>
                <w:rFonts w:ascii="Arial" w:hAnsi="Arial"/>
                <w:b/>
              </w:rPr>
              <w:t>What the Students Will Do</w:t>
            </w:r>
          </w:p>
        </w:tc>
      </w:tr>
      <w:tr w:rsidR="003B1186" w:rsidRPr="007357A1" w:rsidTr="00AD58D5">
        <w:trPr>
          <w:jc w:val="center"/>
        </w:trPr>
        <w:tc>
          <w:tcPr>
            <w:tcW w:w="3028" w:type="dxa"/>
            <w:shd w:val="clear" w:color="auto" w:fill="auto"/>
          </w:tcPr>
          <w:p w:rsidR="00DB40E1" w:rsidRDefault="002250BF" w:rsidP="00184C8F">
            <w:pPr>
              <w:rPr>
                <w:color w:val="000000" w:themeColor="text1"/>
              </w:rPr>
            </w:pPr>
            <w:r w:rsidRPr="002250BF">
              <w:rPr>
                <w:color w:val="000000" w:themeColor="text1"/>
              </w:rPr>
              <w:t>Teacher wi</w:t>
            </w:r>
            <w:r>
              <w:rPr>
                <w:color w:val="000000" w:themeColor="text1"/>
              </w:rPr>
              <w:t>ll instruct students to work with their lab partner to complete the post-lab questions and write a conclusion for the lab.</w:t>
            </w:r>
          </w:p>
          <w:p w:rsidR="002250BF" w:rsidRPr="002250BF" w:rsidRDefault="002250BF" w:rsidP="00184C8F">
            <w:pPr>
              <w:rPr>
                <w:color w:val="000000" w:themeColor="text1"/>
              </w:rPr>
            </w:pPr>
            <w:r>
              <w:rPr>
                <w:color w:val="000000" w:themeColor="text1"/>
              </w:rPr>
              <w:lastRenderedPageBreak/>
              <w:t>Teacher will then have students complete Thermochemical Equations Problem Set for HW.</w:t>
            </w:r>
          </w:p>
          <w:p w:rsidR="003B1186" w:rsidRPr="002250BF" w:rsidRDefault="003B1186" w:rsidP="00184C8F">
            <w:pPr>
              <w:rPr>
                <w:color w:val="000000" w:themeColor="text1"/>
              </w:rPr>
            </w:pPr>
          </w:p>
          <w:p w:rsidR="003B1186" w:rsidRPr="002250BF" w:rsidRDefault="003B1186" w:rsidP="00184C8F">
            <w:pPr>
              <w:rPr>
                <w:color w:val="000000" w:themeColor="text1"/>
              </w:rPr>
            </w:pPr>
          </w:p>
        </w:tc>
        <w:tc>
          <w:tcPr>
            <w:tcW w:w="3690" w:type="dxa"/>
            <w:shd w:val="clear" w:color="auto" w:fill="auto"/>
          </w:tcPr>
          <w:p w:rsidR="003B1186" w:rsidRDefault="0061576D" w:rsidP="00184C8F">
            <w:pPr>
              <w:rPr>
                <w:color w:val="000000" w:themeColor="text1"/>
              </w:rPr>
            </w:pPr>
            <w:r>
              <w:rPr>
                <w:color w:val="000000" w:themeColor="text1"/>
              </w:rPr>
              <w:lastRenderedPageBreak/>
              <w:t xml:space="preserve">What was your hypothesis at the beginning of the lab?  Does your data support this hypothesis?  Why/why not? </w:t>
            </w:r>
          </w:p>
          <w:p w:rsidR="0061576D" w:rsidRPr="002250BF" w:rsidRDefault="0061576D" w:rsidP="00184C8F">
            <w:pPr>
              <w:rPr>
                <w:color w:val="000000" w:themeColor="text1"/>
              </w:rPr>
            </w:pPr>
            <w:r>
              <w:rPr>
                <w:color w:val="000000" w:themeColor="text1"/>
              </w:rPr>
              <w:t xml:space="preserve">What other evidence of energy changes did you notice as you </w:t>
            </w:r>
            <w:r>
              <w:rPr>
                <w:color w:val="000000" w:themeColor="text1"/>
              </w:rPr>
              <w:lastRenderedPageBreak/>
              <w:t>completed the lab activity? (</w:t>
            </w:r>
            <w:r w:rsidRPr="0061576D">
              <w:rPr>
                <w:i/>
                <w:color w:val="000000" w:themeColor="text1"/>
              </w:rPr>
              <w:t>increased movement of solid particles due to thermal energy being converted to kinetic energy, noises given off because thermal energy is translated to sound energy</w:t>
            </w:r>
            <w:r>
              <w:rPr>
                <w:color w:val="000000" w:themeColor="text1"/>
              </w:rPr>
              <w:t>)</w:t>
            </w:r>
          </w:p>
          <w:p w:rsidR="003B1186" w:rsidRPr="002250BF" w:rsidRDefault="003B1186" w:rsidP="00DB40E1">
            <w:pPr>
              <w:rPr>
                <w:color w:val="000000" w:themeColor="text1"/>
              </w:rPr>
            </w:pPr>
          </w:p>
        </w:tc>
        <w:tc>
          <w:tcPr>
            <w:tcW w:w="3492" w:type="dxa"/>
            <w:shd w:val="clear" w:color="auto" w:fill="auto"/>
          </w:tcPr>
          <w:p w:rsidR="00DB40E1" w:rsidRDefault="002250BF" w:rsidP="00DB40E1">
            <w:pPr>
              <w:rPr>
                <w:color w:val="000000" w:themeColor="text1"/>
              </w:rPr>
            </w:pPr>
            <w:r>
              <w:rPr>
                <w:color w:val="000000" w:themeColor="text1"/>
              </w:rPr>
              <w:lastRenderedPageBreak/>
              <w:t>Students will work with their lab partner to complete the post-lab questions and write the conclusion for the lab.</w:t>
            </w:r>
          </w:p>
          <w:p w:rsidR="002250BF" w:rsidRDefault="002250BF" w:rsidP="00DB40E1">
            <w:pPr>
              <w:rPr>
                <w:color w:val="000000" w:themeColor="text1"/>
              </w:rPr>
            </w:pPr>
            <w:r>
              <w:rPr>
                <w:color w:val="000000" w:themeColor="text1"/>
              </w:rPr>
              <w:lastRenderedPageBreak/>
              <w:t>**HW:  Complete Thermochemical Equations Problem Set**</w:t>
            </w:r>
          </w:p>
          <w:p w:rsidR="0072046A" w:rsidRPr="002250BF" w:rsidRDefault="0072046A" w:rsidP="00DB40E1">
            <w:pPr>
              <w:rPr>
                <w:color w:val="000000" w:themeColor="text1"/>
              </w:rPr>
            </w:pPr>
            <w:r>
              <w:rPr>
                <w:color w:val="000000" w:themeColor="text1"/>
              </w:rPr>
              <w:object w:dxaOrig="1531" w:dyaOrig="1002">
                <v:shape id="_x0000_i1026" type="#_x0000_t75" style="width:76.5pt;height:50.25pt" o:ole="">
                  <v:imagedata r:id="rId19" o:title=""/>
                </v:shape>
                <o:OLEObject Type="Embed" ProgID="AcroExch.Document.11" ShapeID="_x0000_i1026" DrawAspect="Icon" ObjectID="_1465797935" r:id="rId20"/>
              </w:object>
            </w:r>
          </w:p>
          <w:p w:rsidR="003B1186" w:rsidRPr="002250BF" w:rsidRDefault="003B1186" w:rsidP="00184C8F">
            <w:pPr>
              <w:jc w:val="center"/>
              <w:rPr>
                <w:color w:val="000000" w:themeColor="text1"/>
              </w:rPr>
            </w:pPr>
          </w:p>
        </w:tc>
      </w:tr>
      <w:tr w:rsidR="000A309E" w:rsidRPr="003F017B" w:rsidTr="00AD58D5">
        <w:trPr>
          <w:jc w:val="center"/>
        </w:trPr>
        <w:tc>
          <w:tcPr>
            <w:tcW w:w="10210" w:type="dxa"/>
            <w:gridSpan w:val="3"/>
            <w:shd w:val="clear" w:color="auto" w:fill="auto"/>
          </w:tcPr>
          <w:p w:rsidR="000A309E" w:rsidRPr="003F017B" w:rsidRDefault="000A309E" w:rsidP="00184C8F">
            <w:pPr>
              <w:spacing w:after="0" w:line="240" w:lineRule="auto"/>
            </w:pPr>
            <w:r>
              <w:rPr>
                <w:b/>
              </w:rPr>
              <w:lastRenderedPageBreak/>
              <w:t xml:space="preserve">Closure Statement </w:t>
            </w:r>
          </w:p>
        </w:tc>
      </w:tr>
      <w:tr w:rsidR="000A309E" w:rsidRPr="003F017B" w:rsidTr="00AD58D5">
        <w:trPr>
          <w:jc w:val="center"/>
        </w:trPr>
        <w:tc>
          <w:tcPr>
            <w:tcW w:w="10210" w:type="dxa"/>
            <w:gridSpan w:val="3"/>
            <w:shd w:val="clear" w:color="auto" w:fill="auto"/>
          </w:tcPr>
          <w:p w:rsidR="000A309E" w:rsidRPr="0061576D" w:rsidRDefault="0061576D" w:rsidP="0061576D">
            <w:pPr>
              <w:spacing w:after="0" w:line="240" w:lineRule="auto"/>
              <w:ind w:left="360"/>
              <w:rPr>
                <w:sz w:val="28"/>
                <w:szCs w:val="24"/>
              </w:rPr>
            </w:pPr>
            <w:r>
              <w:rPr>
                <w:color w:val="000000" w:themeColor="text1"/>
              </w:rPr>
              <w:t xml:space="preserve">In this lesson on thermochemical equations, you have observed a number of exothermic and endothermic reactions, calculated the energy either absorbed or released by the reactions, and incorporated the energy of the reaction into the balanced chemical equation.  You have also learned how to take a thermochemical equation and use it to do stoichiometric calculations involving mass, moles, and energy.  </w:t>
            </w:r>
            <w:r w:rsidRPr="0061576D">
              <w:rPr>
                <w:color w:val="000000" w:themeColor="text1"/>
              </w:rPr>
              <w:t>E</w:t>
            </w:r>
            <w:r w:rsidRPr="0061576D">
              <w:t>nergy is an important theme in science and will cut across all science disciplines.  In chemistry, the study of energy involves chemical reaction processes and will naturally lead into other forms of energy transfer through chemical reactions, notably, electrical energy through redox reactions.  Combustion of hydrocarbon fuels produces sufficient energy to run transportations, energy production is a key cellular process in biological systems, and energy absorption is important for cold packs and refrigeration.</w:t>
            </w:r>
          </w:p>
        </w:tc>
      </w:tr>
    </w:tbl>
    <w:p w:rsidR="00D26BFA" w:rsidRDefault="00D26BFA" w:rsidP="003B1186"/>
    <w:p w:rsidR="00D26BFA" w:rsidRDefault="00D26BFA">
      <w:pPr>
        <w:spacing w:after="0" w:line="240" w:lineRule="auto"/>
      </w:pPr>
      <w:r>
        <w:br w:type="page"/>
      </w:r>
    </w:p>
    <w:p w:rsidR="003B1186" w:rsidRDefault="003B1186" w:rsidP="003B1186"/>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161"/>
        <w:gridCol w:w="3690"/>
        <w:gridCol w:w="3441"/>
      </w:tblGrid>
      <w:tr w:rsidR="003B1186" w:rsidRPr="00E02250" w:rsidTr="000404CB">
        <w:trPr>
          <w:trHeight w:val="305"/>
          <w:jc w:val="center"/>
        </w:trPr>
        <w:tc>
          <w:tcPr>
            <w:tcW w:w="10292" w:type="dxa"/>
            <w:gridSpan w:val="3"/>
            <w:shd w:val="solid" w:color="000000" w:fill="FFFFFF"/>
            <w:vAlign w:val="center"/>
          </w:tcPr>
          <w:p w:rsidR="003B1186" w:rsidRPr="00E02250" w:rsidRDefault="003B1186" w:rsidP="000A309E">
            <w:pPr>
              <w:tabs>
                <w:tab w:val="right" w:pos="8550"/>
              </w:tabs>
              <w:spacing w:after="0" w:line="240" w:lineRule="auto"/>
              <w:rPr>
                <w:b/>
              </w:rPr>
            </w:pPr>
            <w:r w:rsidRPr="000A309E">
              <w:rPr>
                <w:b/>
                <w:sz w:val="26"/>
                <w:szCs w:val="26"/>
              </w:rPr>
              <w:t>EVALUATION</w:t>
            </w:r>
            <w:r w:rsidRPr="00E02250">
              <w:rPr>
                <w:b/>
              </w:rPr>
              <w:tab/>
              <w:t>Time:</w:t>
            </w:r>
            <w:r w:rsidR="000A309E">
              <w:rPr>
                <w:b/>
              </w:rPr>
              <w:t xml:space="preserve">  </w:t>
            </w:r>
            <w:r w:rsidRPr="00E02250">
              <w:rPr>
                <w:b/>
              </w:rPr>
              <w:t xml:space="preserve"> </w:t>
            </w:r>
            <w:r w:rsidR="002250BF">
              <w:rPr>
                <w:b/>
              </w:rPr>
              <w:t xml:space="preserve">15 </w:t>
            </w:r>
            <w:r w:rsidRPr="00E02250">
              <w:rPr>
                <w:b/>
              </w:rPr>
              <w:t>Minutes</w:t>
            </w:r>
          </w:p>
        </w:tc>
      </w:tr>
      <w:tr w:rsidR="003B1186" w:rsidRPr="00E02250" w:rsidTr="000404CB">
        <w:trPr>
          <w:jc w:val="center"/>
        </w:trPr>
        <w:tc>
          <w:tcPr>
            <w:tcW w:w="3161" w:type="dxa"/>
            <w:shd w:val="clear" w:color="auto" w:fill="auto"/>
            <w:vAlign w:val="center"/>
          </w:tcPr>
          <w:p w:rsidR="003B1186" w:rsidRPr="00E02250" w:rsidRDefault="003B1186" w:rsidP="000A309E">
            <w:pPr>
              <w:spacing w:after="0" w:line="240" w:lineRule="auto"/>
              <w:jc w:val="center"/>
              <w:rPr>
                <w:b/>
              </w:rPr>
            </w:pPr>
            <w:r w:rsidRPr="00E02250">
              <w:rPr>
                <w:rFonts w:ascii="Arial" w:hAnsi="Arial"/>
                <w:b/>
              </w:rPr>
              <w:t>What the Teacher Will Do</w:t>
            </w:r>
          </w:p>
        </w:tc>
        <w:tc>
          <w:tcPr>
            <w:tcW w:w="3690" w:type="dxa"/>
            <w:shd w:val="clear" w:color="auto" w:fill="auto"/>
            <w:vAlign w:val="center"/>
          </w:tcPr>
          <w:p w:rsidR="003B1186" w:rsidRPr="00E02250" w:rsidRDefault="003B1186" w:rsidP="000A309E">
            <w:pPr>
              <w:spacing w:after="0" w:line="240" w:lineRule="auto"/>
              <w:jc w:val="center"/>
              <w:rPr>
                <w:b/>
              </w:rPr>
            </w:pPr>
            <w:r w:rsidRPr="00E02250">
              <w:rPr>
                <w:rFonts w:ascii="Arial" w:hAnsi="Arial"/>
                <w:b/>
              </w:rPr>
              <w:t>Probing/Eliciting Questions</w:t>
            </w:r>
          </w:p>
        </w:tc>
        <w:tc>
          <w:tcPr>
            <w:tcW w:w="3441" w:type="dxa"/>
            <w:shd w:val="clear" w:color="auto" w:fill="auto"/>
            <w:vAlign w:val="center"/>
          </w:tcPr>
          <w:p w:rsidR="003B1186" w:rsidRPr="00E02250" w:rsidRDefault="003B1186" w:rsidP="000A309E">
            <w:pPr>
              <w:spacing w:after="0" w:line="240" w:lineRule="auto"/>
              <w:jc w:val="center"/>
              <w:rPr>
                <w:b/>
              </w:rPr>
            </w:pPr>
            <w:r>
              <w:rPr>
                <w:rFonts w:ascii="Arial" w:hAnsi="Arial"/>
                <w:b/>
              </w:rPr>
              <w:t>What the Students Will Do</w:t>
            </w:r>
          </w:p>
        </w:tc>
      </w:tr>
      <w:tr w:rsidR="003B1186" w:rsidRPr="00E02250" w:rsidTr="002250BF">
        <w:trPr>
          <w:trHeight w:val="6828"/>
          <w:jc w:val="center"/>
        </w:trPr>
        <w:tc>
          <w:tcPr>
            <w:tcW w:w="3161" w:type="dxa"/>
            <w:shd w:val="clear" w:color="auto" w:fill="auto"/>
          </w:tcPr>
          <w:p w:rsidR="000A309E" w:rsidRPr="00CF4DEF" w:rsidRDefault="000A309E" w:rsidP="002250BF">
            <w:r w:rsidRPr="00CF4DEF">
              <w:t xml:space="preserve">The teacher will allow </w:t>
            </w:r>
            <w:r w:rsidR="002250BF">
              <w:t>1</w:t>
            </w:r>
            <w:r w:rsidRPr="00CF4DEF">
              <w:t xml:space="preserve">5 minutes for the post-test. </w:t>
            </w:r>
          </w:p>
          <w:p w:rsidR="003B1186" w:rsidRPr="007357A1" w:rsidRDefault="003B1186" w:rsidP="002250BF">
            <w:pPr>
              <w:rPr>
                <w:rFonts w:ascii="Arial" w:hAnsi="Arial"/>
                <w:b/>
                <w:color w:val="595959"/>
              </w:rPr>
            </w:pPr>
          </w:p>
        </w:tc>
        <w:tc>
          <w:tcPr>
            <w:tcW w:w="3690" w:type="dxa"/>
            <w:shd w:val="clear" w:color="auto" w:fill="auto"/>
          </w:tcPr>
          <w:p w:rsidR="003B1186" w:rsidRPr="002250BF" w:rsidRDefault="002250BF" w:rsidP="002250BF">
            <w:pPr>
              <w:rPr>
                <w:rFonts w:asciiTheme="minorHAnsi" w:hAnsiTheme="minorHAnsi"/>
                <w:color w:val="000000" w:themeColor="text1"/>
              </w:rPr>
            </w:pPr>
            <w:r w:rsidRPr="002250BF">
              <w:rPr>
                <w:rFonts w:asciiTheme="minorHAnsi" w:hAnsiTheme="minorHAnsi"/>
                <w:color w:val="000000" w:themeColor="text1"/>
              </w:rPr>
              <w:t>See evaluation questions with Objectives</w:t>
            </w:r>
          </w:p>
        </w:tc>
        <w:tc>
          <w:tcPr>
            <w:tcW w:w="3441" w:type="dxa"/>
            <w:shd w:val="clear" w:color="auto" w:fill="auto"/>
          </w:tcPr>
          <w:p w:rsidR="00CF4DEF" w:rsidRPr="00CF4DEF" w:rsidRDefault="00CF4DEF" w:rsidP="00CF4DEF">
            <w:r w:rsidRPr="00CF4DEF">
              <w:t xml:space="preserve">Students will clear their desks for the final evaluation. </w:t>
            </w:r>
          </w:p>
          <w:p w:rsidR="00CF4DEF" w:rsidRPr="00CF4DEF" w:rsidRDefault="00CF4DEF" w:rsidP="00CF4DEF">
            <w:r w:rsidRPr="00CF4DEF">
              <w:t xml:space="preserve">The students will complete a post-test. </w:t>
            </w:r>
          </w:p>
          <w:bookmarkStart w:id="3" w:name="_MON_1464522326"/>
          <w:bookmarkEnd w:id="3"/>
          <w:p w:rsidR="003B1186" w:rsidRPr="00786220" w:rsidRDefault="009A5692" w:rsidP="00CF4DEF">
            <w:pPr>
              <w:spacing w:after="0"/>
              <w:jc w:val="center"/>
              <w:rPr>
                <w:rFonts w:ascii="Arial" w:hAnsi="Arial"/>
                <w:b/>
                <w:color w:val="A6A6A6"/>
              </w:rPr>
            </w:pPr>
            <w:r>
              <w:rPr>
                <w:rFonts w:ascii="Arial" w:hAnsi="Arial"/>
                <w:b/>
                <w:color w:val="A6A6A6"/>
              </w:rPr>
              <w:object w:dxaOrig="1531" w:dyaOrig="1002">
                <v:shape id="_x0000_i1027" type="#_x0000_t75" style="width:76.5pt;height:50.25pt" o:ole="">
                  <v:imagedata r:id="rId21" o:title=""/>
                </v:shape>
                <o:OLEObject Type="Embed" ProgID="Word.Document.12" ShapeID="_x0000_i1027" DrawAspect="Icon" ObjectID="_1465797936" r:id="rId22">
                  <o:FieldCodes>\s</o:FieldCodes>
                </o:OLEObject>
              </w:object>
            </w:r>
          </w:p>
        </w:tc>
      </w:tr>
    </w:tbl>
    <w:p w:rsidR="003B1186" w:rsidRDefault="003B1186" w:rsidP="000404CB">
      <w:pPr>
        <w:spacing w:line="240" w:lineRule="auto"/>
        <w:rPr>
          <w:b/>
          <w:sz w:val="24"/>
          <w:szCs w:val="24"/>
        </w:rPr>
      </w:pPr>
    </w:p>
    <w:sectPr w:rsidR="003B1186" w:rsidSect="00F21C5F">
      <w:headerReference w:type="first" r:id="rId23"/>
      <w:pgSz w:w="12240" w:h="15840"/>
      <w:pgMar w:top="2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89A" w:rsidRDefault="00EB689A" w:rsidP="00AD58D5">
      <w:pPr>
        <w:spacing w:after="0" w:line="240" w:lineRule="auto"/>
      </w:pPr>
      <w:r>
        <w:separator/>
      </w:r>
    </w:p>
  </w:endnote>
  <w:endnote w:type="continuationSeparator" w:id="0">
    <w:p w:rsidR="00EB689A" w:rsidRDefault="00EB689A" w:rsidP="00AD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89A" w:rsidRDefault="00EB689A" w:rsidP="00AD58D5">
      <w:pPr>
        <w:spacing w:after="0" w:line="240" w:lineRule="auto"/>
      </w:pPr>
      <w:r>
        <w:separator/>
      </w:r>
    </w:p>
  </w:footnote>
  <w:footnote w:type="continuationSeparator" w:id="0">
    <w:p w:rsidR="00EB689A" w:rsidRDefault="00EB689A" w:rsidP="00AD5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C5F" w:rsidRPr="00F21C5F" w:rsidRDefault="00F21C5F" w:rsidP="00F21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C5E"/>
    <w:multiLevelType w:val="hybridMultilevel"/>
    <w:tmpl w:val="E11217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A6CC0"/>
    <w:multiLevelType w:val="hybridMultilevel"/>
    <w:tmpl w:val="0D7C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64BC4"/>
    <w:multiLevelType w:val="hybridMultilevel"/>
    <w:tmpl w:val="AAB68E7A"/>
    <w:lvl w:ilvl="0" w:tplc="32728ACE">
      <w:start w:val="1"/>
      <w:numFmt w:val="decimal"/>
      <w:lvlText w:val="%1)"/>
      <w:lvlJc w:val="left"/>
      <w:pPr>
        <w:ind w:left="497" w:hanging="360"/>
      </w:pPr>
      <w:rPr>
        <w:rFonts w:hint="default"/>
      </w:rPr>
    </w:lvl>
    <w:lvl w:ilvl="1" w:tplc="04090019" w:tentative="1">
      <w:start w:val="1"/>
      <w:numFmt w:val="lowerLetter"/>
      <w:lvlText w:val="%2."/>
      <w:lvlJc w:val="left"/>
      <w:pPr>
        <w:ind w:left="1217" w:hanging="360"/>
      </w:pPr>
    </w:lvl>
    <w:lvl w:ilvl="2" w:tplc="0409001B" w:tentative="1">
      <w:start w:val="1"/>
      <w:numFmt w:val="lowerRoman"/>
      <w:lvlText w:val="%3."/>
      <w:lvlJc w:val="right"/>
      <w:pPr>
        <w:ind w:left="1937" w:hanging="180"/>
      </w:pPr>
    </w:lvl>
    <w:lvl w:ilvl="3" w:tplc="0409000F" w:tentative="1">
      <w:start w:val="1"/>
      <w:numFmt w:val="decimal"/>
      <w:lvlText w:val="%4."/>
      <w:lvlJc w:val="left"/>
      <w:pPr>
        <w:ind w:left="2657" w:hanging="360"/>
      </w:pPr>
    </w:lvl>
    <w:lvl w:ilvl="4" w:tplc="04090019" w:tentative="1">
      <w:start w:val="1"/>
      <w:numFmt w:val="lowerLetter"/>
      <w:lvlText w:val="%5."/>
      <w:lvlJc w:val="left"/>
      <w:pPr>
        <w:ind w:left="3377" w:hanging="360"/>
      </w:pPr>
    </w:lvl>
    <w:lvl w:ilvl="5" w:tplc="0409001B" w:tentative="1">
      <w:start w:val="1"/>
      <w:numFmt w:val="lowerRoman"/>
      <w:lvlText w:val="%6."/>
      <w:lvlJc w:val="right"/>
      <w:pPr>
        <w:ind w:left="4097" w:hanging="180"/>
      </w:pPr>
    </w:lvl>
    <w:lvl w:ilvl="6" w:tplc="0409000F" w:tentative="1">
      <w:start w:val="1"/>
      <w:numFmt w:val="decimal"/>
      <w:lvlText w:val="%7."/>
      <w:lvlJc w:val="left"/>
      <w:pPr>
        <w:ind w:left="4817" w:hanging="360"/>
      </w:pPr>
    </w:lvl>
    <w:lvl w:ilvl="7" w:tplc="04090019" w:tentative="1">
      <w:start w:val="1"/>
      <w:numFmt w:val="lowerLetter"/>
      <w:lvlText w:val="%8."/>
      <w:lvlJc w:val="left"/>
      <w:pPr>
        <w:ind w:left="5537" w:hanging="360"/>
      </w:pPr>
    </w:lvl>
    <w:lvl w:ilvl="8" w:tplc="0409001B" w:tentative="1">
      <w:start w:val="1"/>
      <w:numFmt w:val="lowerRoman"/>
      <w:lvlText w:val="%9."/>
      <w:lvlJc w:val="right"/>
      <w:pPr>
        <w:ind w:left="6257" w:hanging="180"/>
      </w:pPr>
    </w:lvl>
  </w:abstractNum>
  <w:abstractNum w:abstractNumId="3">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4640E3"/>
    <w:multiLevelType w:val="hybridMultilevel"/>
    <w:tmpl w:val="0520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682AA3"/>
    <w:multiLevelType w:val="hybridMultilevel"/>
    <w:tmpl w:val="3A844F1A"/>
    <w:lvl w:ilvl="0" w:tplc="00110409">
      <w:start w:val="1"/>
      <w:numFmt w:val="decimal"/>
      <w:lvlText w:val="%1)"/>
      <w:lvlJc w:val="left"/>
      <w:pPr>
        <w:tabs>
          <w:tab w:val="num" w:pos="720"/>
        </w:tabs>
        <w:ind w:left="720" w:hanging="360"/>
      </w:pPr>
      <w:rPr>
        <w:rFonts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4E7F3418"/>
    <w:multiLevelType w:val="hybridMultilevel"/>
    <w:tmpl w:val="B06E1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410CC4"/>
    <w:multiLevelType w:val="hybridMultilevel"/>
    <w:tmpl w:val="ECF4F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E84573"/>
    <w:multiLevelType w:val="hybridMultilevel"/>
    <w:tmpl w:val="3B3CD05A"/>
    <w:lvl w:ilvl="0" w:tplc="C40EE92E">
      <w:start w:val="2"/>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3"/>
  </w:num>
  <w:num w:numId="2">
    <w:abstractNumId w:val="5"/>
  </w:num>
  <w:num w:numId="3">
    <w:abstractNumId w:val="1"/>
  </w:num>
  <w:num w:numId="4">
    <w:abstractNumId w:val="4"/>
  </w:num>
  <w:num w:numId="5">
    <w:abstractNumId w:val="6"/>
  </w:num>
  <w:num w:numId="6">
    <w:abstractNumId w:val="2"/>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186"/>
    <w:rsid w:val="000005E6"/>
    <w:rsid w:val="00031DD6"/>
    <w:rsid w:val="000404CB"/>
    <w:rsid w:val="00075184"/>
    <w:rsid w:val="00083F25"/>
    <w:rsid w:val="000A309E"/>
    <w:rsid w:val="000B460A"/>
    <w:rsid w:val="000C7D87"/>
    <w:rsid w:val="001657F0"/>
    <w:rsid w:val="002175E8"/>
    <w:rsid w:val="002250BF"/>
    <w:rsid w:val="00290416"/>
    <w:rsid w:val="002939DD"/>
    <w:rsid w:val="002A261E"/>
    <w:rsid w:val="002A6B6D"/>
    <w:rsid w:val="002B3D7B"/>
    <w:rsid w:val="003248DA"/>
    <w:rsid w:val="003321BF"/>
    <w:rsid w:val="0037755A"/>
    <w:rsid w:val="003B1186"/>
    <w:rsid w:val="003B787A"/>
    <w:rsid w:val="003D60F6"/>
    <w:rsid w:val="003F5704"/>
    <w:rsid w:val="00471E2F"/>
    <w:rsid w:val="004B7C14"/>
    <w:rsid w:val="00512ECA"/>
    <w:rsid w:val="00543C89"/>
    <w:rsid w:val="005735EE"/>
    <w:rsid w:val="00591E2B"/>
    <w:rsid w:val="005C68AD"/>
    <w:rsid w:val="0061576D"/>
    <w:rsid w:val="006B0719"/>
    <w:rsid w:val="006C5FE7"/>
    <w:rsid w:val="0072046A"/>
    <w:rsid w:val="0074471B"/>
    <w:rsid w:val="0077267E"/>
    <w:rsid w:val="00783F09"/>
    <w:rsid w:val="007A2827"/>
    <w:rsid w:val="007B0C45"/>
    <w:rsid w:val="00823F20"/>
    <w:rsid w:val="008425E7"/>
    <w:rsid w:val="00871A61"/>
    <w:rsid w:val="009005FC"/>
    <w:rsid w:val="00910EDF"/>
    <w:rsid w:val="00963186"/>
    <w:rsid w:val="009759D2"/>
    <w:rsid w:val="009A5692"/>
    <w:rsid w:val="00A13094"/>
    <w:rsid w:val="00A27B3A"/>
    <w:rsid w:val="00AB0C84"/>
    <w:rsid w:val="00AD58D5"/>
    <w:rsid w:val="00AF253A"/>
    <w:rsid w:val="00B114E6"/>
    <w:rsid w:val="00B16335"/>
    <w:rsid w:val="00B22DDD"/>
    <w:rsid w:val="00B748F3"/>
    <w:rsid w:val="00B80916"/>
    <w:rsid w:val="00B96752"/>
    <w:rsid w:val="00C547C9"/>
    <w:rsid w:val="00C968B3"/>
    <w:rsid w:val="00CB1687"/>
    <w:rsid w:val="00CD71CA"/>
    <w:rsid w:val="00CF4DEF"/>
    <w:rsid w:val="00D07801"/>
    <w:rsid w:val="00D26BFA"/>
    <w:rsid w:val="00D272A3"/>
    <w:rsid w:val="00DB40E1"/>
    <w:rsid w:val="00DE7F71"/>
    <w:rsid w:val="00DF402B"/>
    <w:rsid w:val="00E11C40"/>
    <w:rsid w:val="00EB689A"/>
    <w:rsid w:val="00EB6CE9"/>
    <w:rsid w:val="00F21C5F"/>
    <w:rsid w:val="00F731D5"/>
    <w:rsid w:val="00FB32D5"/>
    <w:rsid w:val="00FD424C"/>
    <w:rsid w:val="00FF4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4FBF07F-BB31-4113-B1A3-D03BCB7B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Body"/>
    <w:basedOn w:val="Normal"/>
    <w:link w:val="HeaderChar"/>
    <w:unhideWhenUsed/>
    <w:rsid w:val="003B1186"/>
    <w:pPr>
      <w:tabs>
        <w:tab w:val="center" w:pos="4680"/>
        <w:tab w:val="right" w:pos="9360"/>
      </w:tabs>
      <w:spacing w:after="0" w:line="240" w:lineRule="auto"/>
    </w:pPr>
  </w:style>
  <w:style w:type="character" w:customStyle="1" w:styleId="HeaderChar">
    <w:name w:val="Header Char"/>
    <w:aliases w:val="Header Body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customStyle="1" w:styleId="CourseParagraph">
    <w:name w:val="Course Paragraph"/>
    <w:basedOn w:val="Normal"/>
    <w:rsid w:val="00DE7F71"/>
    <w:pPr>
      <w:spacing w:after="0" w:line="240" w:lineRule="auto"/>
    </w:pPr>
    <w:rPr>
      <w:rFonts w:ascii="Helvetica" w:eastAsia="Times New Roman" w:hAnsi="Helvetica"/>
      <w:szCs w:val="24"/>
    </w:rPr>
  </w:style>
  <w:style w:type="paragraph" w:styleId="ListParagraph">
    <w:name w:val="List Paragraph"/>
    <w:basedOn w:val="Normal"/>
    <w:uiPriority w:val="34"/>
    <w:qFormat/>
    <w:rsid w:val="00DE7F71"/>
    <w:pPr>
      <w:ind w:left="720"/>
      <w:contextualSpacing/>
    </w:pPr>
  </w:style>
  <w:style w:type="paragraph" w:customStyle="1" w:styleId="courseParagraph0">
    <w:name w:val="courseParagraph"/>
    <w:basedOn w:val="Normal"/>
    <w:rsid w:val="002A6B6D"/>
    <w:pPr>
      <w:spacing w:after="0" w:line="240" w:lineRule="auto"/>
    </w:pPr>
    <w:rPr>
      <w:rFonts w:ascii="Helvetica" w:eastAsia="Times New Roman" w:hAnsi="Helvetica"/>
      <w:szCs w:val="24"/>
    </w:rPr>
  </w:style>
  <w:style w:type="paragraph" w:styleId="Title">
    <w:name w:val="Title"/>
    <w:basedOn w:val="Normal"/>
    <w:next w:val="Normal"/>
    <w:link w:val="TitleChar"/>
    <w:uiPriority w:val="10"/>
    <w:qFormat/>
    <w:rsid w:val="00D272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2A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C68AD"/>
    <w:rPr>
      <w:color w:val="0000FF" w:themeColor="hyperlink"/>
      <w:u w:val="single"/>
    </w:rPr>
  </w:style>
  <w:style w:type="character" w:styleId="PlaceholderText">
    <w:name w:val="Placeholder Text"/>
    <w:basedOn w:val="DefaultParagraphFont"/>
    <w:uiPriority w:val="99"/>
    <w:semiHidden/>
    <w:rsid w:val="00B114E6"/>
    <w:rPr>
      <w:color w:val="808080"/>
    </w:rPr>
  </w:style>
  <w:style w:type="character" w:styleId="FollowedHyperlink">
    <w:name w:val="FollowedHyperlink"/>
    <w:basedOn w:val="DefaultParagraphFont"/>
    <w:uiPriority w:val="99"/>
    <w:semiHidden/>
    <w:unhideWhenUsed/>
    <w:rsid w:val="009631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nnsci.com/media/522046/cf0203.00.pdf" TargetMode="External"/><Relationship Id="rId13" Type="http://schemas.openxmlformats.org/officeDocument/2006/relationships/image" Target="media/image2.emf"/><Relationship Id="rId18" Type="http://schemas.openxmlformats.org/officeDocument/2006/relationships/package" Target="embeddings/Microsoft_Word_Document4.docx"/><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www.flinnsci.com/store/Scripts/prodView.asp?idproduct=16004" TargetMode="External"/><Relationship Id="rId12" Type="http://schemas.openxmlformats.org/officeDocument/2006/relationships/hyperlink" Target="http://www.flinnsci.com/media/522046/cf0203.00.pdf"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Excel_Worksheet3.xlsx"/><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1.pptx"/><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flinnsci.com/media/522046/cf0203.00.pdf"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10</Pages>
  <Words>2938</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Virani, Natalia A</dc:creator>
  <cp:lastModifiedBy>Sherman, Kristin</cp:lastModifiedBy>
  <cp:revision>9</cp:revision>
  <cp:lastPrinted>2014-06-17T19:21:00Z</cp:lastPrinted>
  <dcterms:created xsi:type="dcterms:W3CDTF">2014-06-16T22:07:00Z</dcterms:created>
  <dcterms:modified xsi:type="dcterms:W3CDTF">2014-07-02T14:19:00Z</dcterms:modified>
</cp:coreProperties>
</file>