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8D5" w:rsidRDefault="00AD58D5" w:rsidP="00AD58D5">
      <w:pPr>
        <w:spacing w:after="0" w:line="240" w:lineRule="auto"/>
        <w:rPr>
          <w:b/>
          <w:sz w:val="24"/>
        </w:rPr>
      </w:pPr>
      <w:bookmarkStart w:id="0" w:name="_GoBack"/>
      <w:bookmarkEnd w:id="0"/>
    </w:p>
    <w:p w:rsidR="003B1186" w:rsidRPr="0023397B" w:rsidRDefault="00FF0BB2" w:rsidP="003B1186">
      <w:pPr>
        <w:tabs>
          <w:tab w:val="left" w:pos="1260"/>
          <w:tab w:val="left" w:pos="7200"/>
        </w:tabs>
        <w:spacing w:after="320"/>
      </w:pPr>
      <w:r>
        <w:rPr>
          <w:b/>
          <w:sz w:val="24"/>
        </w:rPr>
        <w:t>ALGEBRA 1 LESSON:  PING PONG PARABOLAS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4"/>
        <w:gridCol w:w="9034"/>
      </w:tblGrid>
      <w:tr w:rsidR="003B1186" w:rsidRPr="004805B2" w:rsidTr="00B748F3">
        <w:trPr>
          <w:trHeight w:val="584"/>
        </w:trPr>
        <w:tc>
          <w:tcPr>
            <w:tcW w:w="1874" w:type="dxa"/>
            <w:shd w:val="clear" w:color="auto" w:fill="DDD9C3"/>
            <w:vAlign w:val="center"/>
          </w:tcPr>
          <w:p w:rsidR="003B1186" w:rsidRPr="004805B2" w:rsidRDefault="003B1186" w:rsidP="00FF0BB2">
            <w:pPr>
              <w:spacing w:after="0" w:line="240" w:lineRule="auto"/>
              <w:jc w:val="center"/>
              <w:rPr>
                <w:b/>
                <w:sz w:val="24"/>
                <w:szCs w:val="24"/>
              </w:rPr>
            </w:pPr>
            <w:r w:rsidRPr="004805B2">
              <w:rPr>
                <w:b/>
                <w:sz w:val="24"/>
                <w:szCs w:val="24"/>
              </w:rPr>
              <w:t>Math</w:t>
            </w:r>
            <w:r>
              <w:rPr>
                <w:b/>
                <w:sz w:val="24"/>
                <w:szCs w:val="24"/>
              </w:rPr>
              <w:t xml:space="preserve"> </w:t>
            </w:r>
            <w:r w:rsidRPr="004805B2">
              <w:rPr>
                <w:b/>
                <w:sz w:val="24"/>
                <w:szCs w:val="24"/>
              </w:rPr>
              <w:t>Topic</w:t>
            </w:r>
          </w:p>
        </w:tc>
        <w:tc>
          <w:tcPr>
            <w:tcW w:w="9034" w:type="dxa"/>
          </w:tcPr>
          <w:p w:rsidR="003B1186" w:rsidRPr="00FF0BB2" w:rsidRDefault="00D2467A" w:rsidP="00FF0BB2">
            <w:pPr>
              <w:spacing w:after="0" w:line="240" w:lineRule="auto"/>
              <w:rPr>
                <w:b/>
                <w:sz w:val="24"/>
                <w:szCs w:val="24"/>
              </w:rPr>
            </w:pPr>
            <w:r w:rsidRPr="00FF0BB2">
              <w:rPr>
                <w:b/>
                <w:sz w:val="24"/>
                <w:szCs w:val="24"/>
              </w:rPr>
              <w:t>Quadratic Functions</w:t>
            </w:r>
          </w:p>
        </w:tc>
      </w:tr>
    </w:tbl>
    <w:p w:rsidR="003B1186" w:rsidRPr="00273D05" w:rsidRDefault="003B1186" w:rsidP="003B1186">
      <w:pPr>
        <w:spacing w:after="0" w:line="240" w:lineRule="auto"/>
        <w:rPr>
          <w:szCs w:val="16"/>
        </w:rPr>
      </w:pPr>
    </w:p>
    <w:p w:rsidR="003B1186" w:rsidRPr="00287BDD" w:rsidRDefault="003B1186" w:rsidP="003B1186">
      <w:pPr>
        <w:spacing w:line="240" w:lineRule="auto"/>
        <w:rPr>
          <w:b/>
          <w:sz w:val="24"/>
          <w:szCs w:val="24"/>
        </w:rPr>
      </w:pPr>
    </w:p>
    <w:p w:rsidR="003B1186" w:rsidRDefault="003B1186" w:rsidP="003B1186">
      <w:pPr>
        <w:spacing w:after="240" w:line="240" w:lineRule="auto"/>
        <w:rPr>
          <w:b/>
          <w:sz w:val="24"/>
          <w:szCs w:val="24"/>
        </w:rPr>
      </w:pPr>
      <w:r w:rsidRPr="000404CB">
        <w:rPr>
          <w:b/>
          <w:sz w:val="24"/>
          <w:szCs w:val="24"/>
        </w:rPr>
        <w:t>Source of Lesson</w:t>
      </w:r>
      <w:r w:rsidR="00FF0BB2">
        <w:rPr>
          <w:b/>
          <w:sz w:val="24"/>
          <w:szCs w:val="24"/>
        </w:rPr>
        <w:t xml:space="preserve">: Adapted from </w:t>
      </w:r>
      <w:hyperlink r:id="rId8" w:history="1">
        <w:r w:rsidR="00FF0BB2" w:rsidRPr="00BD5C7A">
          <w:rPr>
            <w:rStyle w:val="Hyperlink"/>
            <w:b/>
            <w:sz w:val="24"/>
            <w:szCs w:val="24"/>
          </w:rPr>
          <w:t>http://www.nsa.gov/academia/_files/collected_learning/high_school/algebra/catapult_trajectories.pdf</w:t>
        </w:r>
      </w:hyperlink>
    </w:p>
    <w:p w:rsidR="00FF0BB2" w:rsidRPr="00287BDD" w:rsidRDefault="00FF0BB2" w:rsidP="003B1186">
      <w:pPr>
        <w:spacing w:after="240" w:line="240" w:lineRule="auto"/>
        <w:rPr>
          <w:sz w:val="28"/>
          <w:szCs w:val="24"/>
        </w:rPr>
      </w:pPr>
    </w:p>
    <w:p w:rsidR="003B1186" w:rsidRPr="000F03FA" w:rsidRDefault="003B1186" w:rsidP="003B1186">
      <w:pPr>
        <w:spacing w:line="240" w:lineRule="auto"/>
        <w:rPr>
          <w:b/>
          <w:sz w:val="24"/>
          <w:szCs w:val="24"/>
        </w:rPr>
      </w:pPr>
      <w:r w:rsidRPr="00287BDD">
        <w:rPr>
          <w:b/>
          <w:sz w:val="24"/>
        </w:rPr>
        <w:t>List of appropriate TEKS: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9443"/>
      </w:tblGrid>
      <w:tr w:rsidR="00FF0BB2" w:rsidRPr="004805B2" w:rsidTr="00FF0BB2">
        <w:trPr>
          <w:jc w:val="center"/>
        </w:trPr>
        <w:tc>
          <w:tcPr>
            <w:tcW w:w="918" w:type="dxa"/>
            <w:shd w:val="clear" w:color="auto" w:fill="DDD9C3"/>
          </w:tcPr>
          <w:p w:rsidR="00FF0BB2" w:rsidRPr="004805B2" w:rsidRDefault="00FF0BB2" w:rsidP="00184C8F">
            <w:pPr>
              <w:spacing w:after="0" w:line="240" w:lineRule="auto"/>
              <w:jc w:val="center"/>
              <w:rPr>
                <w:b/>
                <w:sz w:val="24"/>
                <w:szCs w:val="24"/>
              </w:rPr>
            </w:pPr>
            <w:r w:rsidRPr="004805B2">
              <w:rPr>
                <w:b/>
                <w:sz w:val="24"/>
                <w:szCs w:val="24"/>
              </w:rPr>
              <w:t>TEKS #</w:t>
            </w:r>
          </w:p>
        </w:tc>
        <w:tc>
          <w:tcPr>
            <w:tcW w:w="9443" w:type="dxa"/>
            <w:shd w:val="clear" w:color="auto" w:fill="DDD9C3"/>
          </w:tcPr>
          <w:p w:rsidR="00FF0BB2" w:rsidRPr="004805B2" w:rsidRDefault="00FF0BB2" w:rsidP="00184C8F">
            <w:pPr>
              <w:spacing w:after="0" w:line="240" w:lineRule="auto"/>
              <w:jc w:val="center"/>
              <w:rPr>
                <w:b/>
                <w:sz w:val="24"/>
                <w:szCs w:val="24"/>
              </w:rPr>
            </w:pPr>
            <w:r w:rsidRPr="004805B2">
              <w:rPr>
                <w:b/>
                <w:sz w:val="24"/>
                <w:szCs w:val="24"/>
              </w:rPr>
              <w:t>Student Expectation</w:t>
            </w:r>
          </w:p>
        </w:tc>
      </w:tr>
      <w:tr w:rsidR="00FF0BB2" w:rsidRPr="004805B2" w:rsidTr="00FF0BB2">
        <w:trPr>
          <w:trHeight w:val="660"/>
          <w:jc w:val="center"/>
        </w:trPr>
        <w:tc>
          <w:tcPr>
            <w:tcW w:w="918" w:type="dxa"/>
          </w:tcPr>
          <w:p w:rsidR="00FF0BB2" w:rsidRDefault="00FF0BB2" w:rsidP="00184C8F">
            <w:pPr>
              <w:spacing w:after="0" w:line="240" w:lineRule="auto"/>
              <w:rPr>
                <w:sz w:val="24"/>
                <w:szCs w:val="24"/>
              </w:rPr>
            </w:pPr>
            <w:r>
              <w:rPr>
                <w:sz w:val="24"/>
                <w:szCs w:val="24"/>
              </w:rPr>
              <w:t>1D</w:t>
            </w:r>
          </w:p>
        </w:tc>
        <w:tc>
          <w:tcPr>
            <w:tcW w:w="9443" w:type="dxa"/>
          </w:tcPr>
          <w:p w:rsidR="00FF0BB2" w:rsidRPr="00FF0BB2" w:rsidRDefault="00FF0BB2" w:rsidP="00FF0BB2">
            <w:pPr>
              <w:pStyle w:val="paragraph1"/>
              <w:rPr>
                <w:color w:val="auto"/>
              </w:rPr>
            </w:pPr>
            <w:r w:rsidRPr="00FF0BB2">
              <w:rPr>
                <w:color w:val="auto"/>
              </w:rPr>
              <w:t>(1) Mathematical process standards. The student uses mathematical processes to acquire and demonstrate mathematical understanding. The student is expected to:</w:t>
            </w:r>
          </w:p>
          <w:p w:rsidR="00FF0BB2" w:rsidRPr="004E74F2" w:rsidRDefault="00FF0BB2" w:rsidP="00FF0BB2">
            <w:pPr>
              <w:pStyle w:val="paragraph1"/>
              <w:rPr>
                <w:color w:val="auto"/>
              </w:rPr>
            </w:pPr>
            <w:r>
              <w:rPr>
                <w:color w:val="auto"/>
              </w:rPr>
              <w:t xml:space="preserve">   </w:t>
            </w:r>
            <w:r w:rsidRPr="00FF0BB2">
              <w:rPr>
                <w:color w:val="auto"/>
              </w:rPr>
              <w:t>(D) communicate</w:t>
            </w:r>
            <w:r w:rsidRPr="00FF0BB2">
              <w:rPr>
                <w:rStyle w:val="newchar"/>
                <w:color w:val="auto"/>
              </w:rPr>
              <w:t xml:space="preserve"> </w:t>
            </w:r>
            <w:r w:rsidRPr="00FF0BB2">
              <w:rPr>
                <w:color w:val="auto"/>
              </w:rPr>
              <w:t xml:space="preserve">mathematical ideas, reasoning, and their implications using </w:t>
            </w:r>
            <w:r w:rsidRPr="00FF0BB2">
              <w:rPr>
                <w:rStyle w:val="newchar"/>
                <w:color w:val="auto"/>
              </w:rPr>
              <w:t>multiple representations, including</w:t>
            </w:r>
            <w:r w:rsidRPr="00FF0BB2">
              <w:rPr>
                <w:color w:val="auto"/>
              </w:rPr>
              <w:t xml:space="preserve"> symbols, diagrams, graphs, and language</w:t>
            </w:r>
            <w:r w:rsidRPr="00FF0BB2">
              <w:rPr>
                <w:rStyle w:val="newchar"/>
                <w:color w:val="auto"/>
              </w:rPr>
              <w:t xml:space="preserve"> as appropriate</w:t>
            </w:r>
          </w:p>
        </w:tc>
      </w:tr>
      <w:tr w:rsidR="00FF0BB2" w:rsidRPr="004805B2" w:rsidTr="00FF0BB2">
        <w:trPr>
          <w:trHeight w:val="660"/>
          <w:jc w:val="center"/>
        </w:trPr>
        <w:tc>
          <w:tcPr>
            <w:tcW w:w="918" w:type="dxa"/>
          </w:tcPr>
          <w:p w:rsidR="00FF0BB2" w:rsidRPr="004805B2" w:rsidRDefault="00FF0BB2" w:rsidP="00184C8F">
            <w:pPr>
              <w:spacing w:after="0" w:line="240" w:lineRule="auto"/>
              <w:rPr>
                <w:sz w:val="24"/>
                <w:szCs w:val="24"/>
              </w:rPr>
            </w:pPr>
            <w:r>
              <w:rPr>
                <w:sz w:val="24"/>
                <w:szCs w:val="24"/>
              </w:rPr>
              <w:t>7A</w:t>
            </w:r>
          </w:p>
        </w:tc>
        <w:tc>
          <w:tcPr>
            <w:tcW w:w="9443" w:type="dxa"/>
          </w:tcPr>
          <w:p w:rsidR="00FF0BB2" w:rsidRPr="004E74F2" w:rsidRDefault="00FF0BB2" w:rsidP="00FF0BB2">
            <w:pPr>
              <w:pStyle w:val="paragraph1"/>
              <w:rPr>
                <w:color w:val="auto"/>
              </w:rPr>
            </w:pPr>
            <w:r w:rsidRPr="004E74F2">
              <w:rPr>
                <w:color w:val="auto"/>
              </w:rPr>
              <w:t>(7) Quadratic functions and equations. The student applies the mathematical process standards when using graphs of quadratic functions and their related transformations to represent in multiple ways and determine, with and without technology, the solutions to equations. The student is expected to:</w:t>
            </w:r>
          </w:p>
          <w:p w:rsidR="00FF0BB2" w:rsidRPr="00FF0BB2" w:rsidRDefault="00FF0BB2" w:rsidP="00FF0BB2">
            <w:pPr>
              <w:pStyle w:val="subparagrapha"/>
              <w:rPr>
                <w:color w:val="auto"/>
              </w:rPr>
            </w:pPr>
            <w:r w:rsidRPr="004E74F2">
              <w:rPr>
                <w:color w:val="auto"/>
              </w:rPr>
              <w:t>(A) graph quadratic function</w:t>
            </w:r>
            <w:r w:rsidRPr="004E74F2">
              <w:rPr>
                <w:rStyle w:val="us2"/>
                <w:color w:val="auto"/>
              </w:rPr>
              <w:t>s</w:t>
            </w:r>
            <w:r w:rsidRPr="004E74F2">
              <w:rPr>
                <w:color w:val="auto"/>
              </w:rPr>
              <w:t xml:space="preserve"> on the coordinate plane and use the graph to identify key attributes, if possible, including </w:t>
            </w:r>
            <w:r w:rsidRPr="004E74F2">
              <w:rPr>
                <w:i/>
                <w:iCs/>
                <w:color w:val="auto"/>
              </w:rPr>
              <w:t>x</w:t>
            </w:r>
            <w:r w:rsidRPr="004E74F2">
              <w:rPr>
                <w:color w:val="auto"/>
              </w:rPr>
              <w:t xml:space="preserve">-intercept, </w:t>
            </w:r>
            <w:r w:rsidRPr="004E74F2">
              <w:rPr>
                <w:i/>
                <w:iCs/>
                <w:color w:val="auto"/>
              </w:rPr>
              <w:t>y</w:t>
            </w:r>
            <w:r w:rsidRPr="004E74F2">
              <w:rPr>
                <w:color w:val="auto"/>
              </w:rPr>
              <w:t>-intercept, zeroes, maximum value, minimum values, vertex, and the e</w:t>
            </w:r>
            <w:r>
              <w:rPr>
                <w:color w:val="auto"/>
              </w:rPr>
              <w:t>quation of the axis of symmetry</w:t>
            </w:r>
          </w:p>
        </w:tc>
      </w:tr>
      <w:tr w:rsidR="00FF0BB2" w:rsidRPr="004805B2" w:rsidTr="00FF0BB2">
        <w:trPr>
          <w:trHeight w:val="660"/>
          <w:jc w:val="center"/>
        </w:trPr>
        <w:tc>
          <w:tcPr>
            <w:tcW w:w="918" w:type="dxa"/>
          </w:tcPr>
          <w:p w:rsidR="00FF0BB2" w:rsidRPr="004805B2" w:rsidRDefault="00FF0BB2" w:rsidP="00184C8F">
            <w:pPr>
              <w:spacing w:after="0" w:line="240" w:lineRule="auto"/>
              <w:rPr>
                <w:sz w:val="24"/>
                <w:szCs w:val="24"/>
              </w:rPr>
            </w:pPr>
            <w:r>
              <w:rPr>
                <w:sz w:val="24"/>
                <w:szCs w:val="24"/>
              </w:rPr>
              <w:t>6A</w:t>
            </w:r>
          </w:p>
        </w:tc>
        <w:tc>
          <w:tcPr>
            <w:tcW w:w="9443" w:type="dxa"/>
          </w:tcPr>
          <w:p w:rsidR="00FF0BB2" w:rsidRPr="004E74F2" w:rsidRDefault="00FF0BB2" w:rsidP="00FF0BB2">
            <w:pPr>
              <w:pStyle w:val="paragraph1"/>
              <w:rPr>
                <w:color w:val="auto"/>
              </w:rPr>
            </w:pPr>
            <w:r w:rsidRPr="004E74F2">
              <w:rPr>
                <w:color w:val="auto"/>
              </w:rPr>
              <w:t>(6) Quadratic functions and equations. The student applies the mathematical process standards when using properties of quadratic functions to write and represent in multiple ways, with and without technology, quadratic equations. The student is expected to:</w:t>
            </w:r>
          </w:p>
          <w:p w:rsidR="00FF0BB2" w:rsidRPr="00FF0BB2" w:rsidRDefault="00FF0BB2" w:rsidP="00FF0BB2">
            <w:pPr>
              <w:pStyle w:val="subparagrapha"/>
              <w:rPr>
                <w:color w:val="auto"/>
              </w:rPr>
            </w:pPr>
            <w:r w:rsidRPr="004E74F2">
              <w:rPr>
                <w:color w:val="auto"/>
              </w:rPr>
              <w:t>(A) determine the domain and range of quadratic function</w:t>
            </w:r>
            <w:r w:rsidRPr="004E74F2">
              <w:rPr>
                <w:rStyle w:val="us2"/>
                <w:color w:val="auto"/>
              </w:rPr>
              <w:t>s and represent the doma</w:t>
            </w:r>
            <w:r>
              <w:rPr>
                <w:rStyle w:val="us2"/>
                <w:color w:val="auto"/>
              </w:rPr>
              <w:t>in and range using inequalities</w:t>
            </w:r>
          </w:p>
        </w:tc>
      </w:tr>
    </w:tbl>
    <w:p w:rsidR="00F21C5F" w:rsidRDefault="00F21C5F" w:rsidP="003B1186">
      <w:pPr>
        <w:spacing w:after="0" w:line="240" w:lineRule="auto"/>
        <w:rPr>
          <w:sz w:val="24"/>
          <w:szCs w:val="24"/>
        </w:rPr>
        <w:sectPr w:rsidR="00F21C5F" w:rsidSect="00F21C5F">
          <w:pgSz w:w="12240" w:h="15840"/>
          <w:pgMar w:top="240" w:right="720" w:bottom="720" w:left="720" w:header="720" w:footer="720" w:gutter="0"/>
          <w:cols w:space="720"/>
          <w:titlePg/>
          <w:docGrid w:linePitch="360"/>
        </w:sectPr>
      </w:pPr>
    </w:p>
    <w:p w:rsidR="003B1186" w:rsidRDefault="003B1186" w:rsidP="003B1186">
      <w:pPr>
        <w:spacing w:after="0" w:line="240" w:lineRule="auto"/>
        <w:rPr>
          <w:sz w:val="24"/>
          <w:szCs w:val="24"/>
        </w:r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
        <w:gridCol w:w="3582"/>
        <w:gridCol w:w="6300"/>
      </w:tblGrid>
      <w:tr w:rsidR="003B1186" w:rsidRPr="004805B2" w:rsidTr="00F21C5F">
        <w:trPr>
          <w:tblHeader/>
        </w:trPr>
        <w:tc>
          <w:tcPr>
            <w:tcW w:w="378" w:type="dxa"/>
            <w:shd w:val="clear" w:color="auto" w:fill="E5B8B7"/>
          </w:tcPr>
          <w:p w:rsidR="003B1186" w:rsidRPr="004805B2" w:rsidRDefault="003B1186" w:rsidP="00184C8F">
            <w:pPr>
              <w:spacing w:after="0" w:line="240" w:lineRule="auto"/>
              <w:jc w:val="center"/>
              <w:rPr>
                <w:b/>
                <w:sz w:val="24"/>
                <w:szCs w:val="24"/>
              </w:rPr>
            </w:pPr>
          </w:p>
        </w:tc>
        <w:tc>
          <w:tcPr>
            <w:tcW w:w="3582" w:type="dxa"/>
            <w:shd w:val="clear" w:color="auto" w:fill="E5B8B7"/>
          </w:tcPr>
          <w:p w:rsidR="003B1186" w:rsidRPr="00FF0BB2" w:rsidRDefault="003B1186" w:rsidP="00FF0BB2">
            <w:pPr>
              <w:spacing w:after="0" w:line="240" w:lineRule="auto"/>
              <w:jc w:val="center"/>
              <w:rPr>
                <w:b/>
                <w:sz w:val="24"/>
                <w:szCs w:val="24"/>
              </w:rPr>
            </w:pPr>
            <w:r w:rsidRPr="004805B2">
              <w:rPr>
                <w:b/>
                <w:sz w:val="24"/>
                <w:szCs w:val="24"/>
              </w:rPr>
              <w:t>Objectives</w:t>
            </w:r>
          </w:p>
        </w:tc>
        <w:tc>
          <w:tcPr>
            <w:tcW w:w="6300" w:type="dxa"/>
            <w:shd w:val="clear" w:color="auto" w:fill="E5B8B7"/>
          </w:tcPr>
          <w:p w:rsidR="003B1186" w:rsidRPr="003B1186" w:rsidRDefault="003B1186" w:rsidP="00FF0BB2">
            <w:pPr>
              <w:spacing w:after="0"/>
              <w:jc w:val="center"/>
              <w:rPr>
                <w:b/>
                <w:sz w:val="24"/>
                <w:szCs w:val="24"/>
              </w:rPr>
            </w:pPr>
            <w:r w:rsidRPr="004805B2">
              <w:rPr>
                <w:b/>
                <w:sz w:val="24"/>
                <w:szCs w:val="24"/>
              </w:rPr>
              <w:t>Evaluation Questions</w:t>
            </w:r>
            <w:r>
              <w:rPr>
                <w:b/>
                <w:sz w:val="24"/>
                <w:szCs w:val="24"/>
              </w:rPr>
              <w:t xml:space="preserve"> </w:t>
            </w:r>
          </w:p>
        </w:tc>
      </w:tr>
      <w:tr w:rsidR="003B1186" w:rsidRPr="004805B2" w:rsidTr="00184C8F">
        <w:tc>
          <w:tcPr>
            <w:tcW w:w="378" w:type="dxa"/>
          </w:tcPr>
          <w:p w:rsidR="003B1186" w:rsidRPr="004805B2" w:rsidRDefault="003B1186" w:rsidP="00184C8F">
            <w:pPr>
              <w:spacing w:after="0" w:line="240" w:lineRule="auto"/>
              <w:rPr>
                <w:sz w:val="24"/>
                <w:szCs w:val="24"/>
              </w:rPr>
            </w:pPr>
            <w:r w:rsidRPr="004805B2">
              <w:rPr>
                <w:sz w:val="24"/>
                <w:szCs w:val="24"/>
              </w:rPr>
              <w:t>1</w:t>
            </w:r>
          </w:p>
          <w:p w:rsidR="003B1186" w:rsidRPr="004805B2" w:rsidRDefault="003B1186" w:rsidP="00184C8F">
            <w:pPr>
              <w:spacing w:after="0" w:line="240" w:lineRule="auto"/>
              <w:rPr>
                <w:sz w:val="24"/>
                <w:szCs w:val="24"/>
              </w:rPr>
            </w:pPr>
          </w:p>
        </w:tc>
        <w:tc>
          <w:tcPr>
            <w:tcW w:w="3582" w:type="dxa"/>
          </w:tcPr>
          <w:p w:rsidR="003B1186" w:rsidRPr="004805B2" w:rsidRDefault="00FF0BB2" w:rsidP="00FF0BB2">
            <w:pPr>
              <w:spacing w:after="0" w:line="240" w:lineRule="auto"/>
              <w:rPr>
                <w:sz w:val="24"/>
                <w:szCs w:val="24"/>
              </w:rPr>
            </w:pPr>
            <w:r>
              <w:rPr>
                <w:sz w:val="24"/>
                <w:szCs w:val="24"/>
              </w:rPr>
              <w:t>I will label the x-intercepts, vertex, and axis of symmetry on the graph of a quadratic function.</w:t>
            </w:r>
          </w:p>
        </w:tc>
        <w:tc>
          <w:tcPr>
            <w:tcW w:w="6300" w:type="dxa"/>
          </w:tcPr>
          <w:p w:rsidR="003B1186" w:rsidRDefault="00FF0BB2" w:rsidP="00184C8F">
            <w:pPr>
              <w:spacing w:after="0" w:line="240" w:lineRule="auto"/>
              <w:rPr>
                <w:sz w:val="24"/>
                <w:szCs w:val="24"/>
              </w:rPr>
            </w:pPr>
            <w:r>
              <w:rPr>
                <w:noProof/>
                <w:sz w:val="24"/>
                <w:szCs w:val="24"/>
              </w:rPr>
              <w:drawing>
                <wp:inline distT="0" distB="0" distL="0" distR="0" wp14:anchorId="67F8DC00" wp14:editId="511CE3A9">
                  <wp:extent cx="1514475" cy="1425663"/>
                  <wp:effectExtent l="0" t="0" r="0" b="3175"/>
                  <wp:docPr id="1" name="Picture 1" descr="C:\Users\cec0233\Desktop\parab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c0233\Desktop\parabol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6514" cy="1427582"/>
                          </a:xfrm>
                          <a:prstGeom prst="rect">
                            <a:avLst/>
                          </a:prstGeom>
                          <a:noFill/>
                          <a:ln>
                            <a:noFill/>
                          </a:ln>
                        </pic:spPr>
                      </pic:pic>
                    </a:graphicData>
                  </a:graphic>
                </wp:inline>
              </w:drawing>
            </w:r>
          </w:p>
          <w:p w:rsidR="00FF0BB2" w:rsidRPr="004805B2" w:rsidRDefault="00FF0BB2" w:rsidP="00184C8F">
            <w:pPr>
              <w:spacing w:after="0" w:line="240" w:lineRule="auto"/>
              <w:rPr>
                <w:sz w:val="24"/>
                <w:szCs w:val="24"/>
              </w:rPr>
            </w:pPr>
            <w:r>
              <w:rPr>
                <w:sz w:val="24"/>
                <w:szCs w:val="24"/>
              </w:rPr>
              <w:t>On the graph above, label the x-intercepts, vertex, and axis of symmetry.</w:t>
            </w:r>
          </w:p>
        </w:tc>
      </w:tr>
      <w:tr w:rsidR="003B1186" w:rsidRPr="004805B2" w:rsidTr="00184C8F">
        <w:tc>
          <w:tcPr>
            <w:tcW w:w="378" w:type="dxa"/>
          </w:tcPr>
          <w:p w:rsidR="003B1186" w:rsidRPr="004805B2" w:rsidRDefault="003B1186" w:rsidP="00184C8F">
            <w:pPr>
              <w:spacing w:after="0" w:line="240" w:lineRule="auto"/>
              <w:rPr>
                <w:sz w:val="24"/>
                <w:szCs w:val="24"/>
              </w:rPr>
            </w:pPr>
            <w:r w:rsidRPr="004805B2">
              <w:rPr>
                <w:sz w:val="24"/>
                <w:szCs w:val="24"/>
              </w:rPr>
              <w:t>2</w:t>
            </w:r>
          </w:p>
          <w:p w:rsidR="003B1186" w:rsidRPr="004805B2" w:rsidRDefault="003B1186" w:rsidP="00184C8F">
            <w:pPr>
              <w:spacing w:after="0" w:line="240" w:lineRule="auto"/>
              <w:rPr>
                <w:sz w:val="24"/>
                <w:szCs w:val="24"/>
              </w:rPr>
            </w:pPr>
          </w:p>
        </w:tc>
        <w:tc>
          <w:tcPr>
            <w:tcW w:w="3582" w:type="dxa"/>
          </w:tcPr>
          <w:p w:rsidR="003B1186" w:rsidRPr="004805B2" w:rsidRDefault="00FF0BB2" w:rsidP="00FF0BB2">
            <w:pPr>
              <w:spacing w:after="0" w:line="240" w:lineRule="auto"/>
              <w:rPr>
                <w:sz w:val="24"/>
                <w:szCs w:val="24"/>
              </w:rPr>
            </w:pPr>
            <w:r>
              <w:rPr>
                <w:sz w:val="24"/>
                <w:szCs w:val="24"/>
              </w:rPr>
              <w:t>I will determine the axis of symmetry given the x-intercepts of a parabola.</w:t>
            </w:r>
          </w:p>
        </w:tc>
        <w:tc>
          <w:tcPr>
            <w:tcW w:w="6300" w:type="dxa"/>
          </w:tcPr>
          <w:p w:rsidR="003B1186" w:rsidRPr="004805B2" w:rsidRDefault="00FF0BB2" w:rsidP="00184C8F">
            <w:pPr>
              <w:spacing w:after="0" w:line="240" w:lineRule="auto"/>
              <w:rPr>
                <w:sz w:val="24"/>
                <w:szCs w:val="24"/>
              </w:rPr>
            </w:pPr>
            <w:r>
              <w:rPr>
                <w:sz w:val="24"/>
                <w:szCs w:val="24"/>
              </w:rPr>
              <w:t>If the x-intercepts of a parabola are at (0</w:t>
            </w:r>
            <w:proofErr w:type="gramStart"/>
            <w:r>
              <w:rPr>
                <w:sz w:val="24"/>
                <w:szCs w:val="24"/>
              </w:rPr>
              <w:t>,0</w:t>
            </w:r>
            <w:proofErr w:type="gramEnd"/>
            <w:r>
              <w:rPr>
                <w:sz w:val="24"/>
                <w:szCs w:val="24"/>
              </w:rPr>
              <w:t>) and (10,0).  What is the axis of symmetry?</w:t>
            </w:r>
          </w:p>
        </w:tc>
      </w:tr>
      <w:tr w:rsidR="003B1186" w:rsidRPr="004805B2" w:rsidTr="00DE7F71">
        <w:tc>
          <w:tcPr>
            <w:tcW w:w="378" w:type="dxa"/>
            <w:tcBorders>
              <w:bottom w:val="single" w:sz="4" w:space="0" w:color="000000"/>
            </w:tcBorders>
          </w:tcPr>
          <w:p w:rsidR="003B1186" w:rsidRPr="004805B2" w:rsidRDefault="003B1186" w:rsidP="00184C8F">
            <w:pPr>
              <w:spacing w:after="0" w:line="240" w:lineRule="auto"/>
              <w:rPr>
                <w:sz w:val="24"/>
                <w:szCs w:val="24"/>
              </w:rPr>
            </w:pPr>
            <w:r w:rsidRPr="004805B2">
              <w:rPr>
                <w:sz w:val="24"/>
                <w:szCs w:val="24"/>
              </w:rPr>
              <w:t>3</w:t>
            </w:r>
          </w:p>
          <w:p w:rsidR="003B1186" w:rsidRPr="004805B2" w:rsidRDefault="003B1186" w:rsidP="00184C8F">
            <w:pPr>
              <w:spacing w:after="0" w:line="240" w:lineRule="auto"/>
              <w:rPr>
                <w:sz w:val="24"/>
                <w:szCs w:val="24"/>
              </w:rPr>
            </w:pPr>
          </w:p>
        </w:tc>
        <w:tc>
          <w:tcPr>
            <w:tcW w:w="3582" w:type="dxa"/>
            <w:tcBorders>
              <w:bottom w:val="single" w:sz="4" w:space="0" w:color="000000"/>
            </w:tcBorders>
          </w:tcPr>
          <w:p w:rsidR="003B1186" w:rsidRPr="004805B2" w:rsidRDefault="00FF0BB2" w:rsidP="00184C8F">
            <w:pPr>
              <w:spacing w:after="0" w:line="240" w:lineRule="auto"/>
              <w:rPr>
                <w:sz w:val="24"/>
                <w:szCs w:val="24"/>
              </w:rPr>
            </w:pPr>
            <w:r>
              <w:rPr>
                <w:sz w:val="24"/>
                <w:szCs w:val="24"/>
              </w:rPr>
              <w:t>I will determine the domain and range of a quadratic function when given the graph.</w:t>
            </w:r>
          </w:p>
        </w:tc>
        <w:tc>
          <w:tcPr>
            <w:tcW w:w="6300" w:type="dxa"/>
            <w:tcBorders>
              <w:bottom w:val="single" w:sz="4" w:space="0" w:color="000000"/>
            </w:tcBorders>
          </w:tcPr>
          <w:p w:rsidR="003B1186" w:rsidRDefault="00FF0BB2" w:rsidP="00184C8F">
            <w:pPr>
              <w:spacing w:after="0" w:line="240" w:lineRule="auto"/>
              <w:rPr>
                <w:sz w:val="24"/>
                <w:szCs w:val="24"/>
              </w:rPr>
            </w:pPr>
            <w:r>
              <w:rPr>
                <w:noProof/>
                <w:sz w:val="24"/>
                <w:szCs w:val="24"/>
              </w:rPr>
              <w:drawing>
                <wp:inline distT="0" distB="0" distL="0" distR="0" wp14:anchorId="5C56A74E" wp14:editId="035D3E2C">
                  <wp:extent cx="1514475" cy="1425663"/>
                  <wp:effectExtent l="0" t="0" r="0" b="3175"/>
                  <wp:docPr id="2" name="Picture 2" descr="C:\Users\cec0233\Desktop\parab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c0233\Desktop\parabol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6514" cy="1427582"/>
                          </a:xfrm>
                          <a:prstGeom prst="rect">
                            <a:avLst/>
                          </a:prstGeom>
                          <a:noFill/>
                          <a:ln>
                            <a:noFill/>
                          </a:ln>
                        </pic:spPr>
                      </pic:pic>
                    </a:graphicData>
                  </a:graphic>
                </wp:inline>
              </w:drawing>
            </w:r>
          </w:p>
          <w:p w:rsidR="00FF0BB2" w:rsidRDefault="00FF0BB2" w:rsidP="00184C8F">
            <w:pPr>
              <w:spacing w:after="0" w:line="240" w:lineRule="auto"/>
              <w:rPr>
                <w:sz w:val="24"/>
                <w:szCs w:val="24"/>
              </w:rPr>
            </w:pPr>
            <w:r>
              <w:rPr>
                <w:sz w:val="24"/>
                <w:szCs w:val="24"/>
              </w:rPr>
              <w:t>What is the domain?</w:t>
            </w:r>
          </w:p>
          <w:p w:rsidR="00FF0BB2" w:rsidRPr="004805B2" w:rsidRDefault="00FF0BB2" w:rsidP="00184C8F">
            <w:pPr>
              <w:spacing w:after="0" w:line="240" w:lineRule="auto"/>
              <w:rPr>
                <w:sz w:val="24"/>
                <w:szCs w:val="24"/>
              </w:rPr>
            </w:pPr>
            <w:r>
              <w:rPr>
                <w:sz w:val="24"/>
                <w:szCs w:val="24"/>
              </w:rPr>
              <w:t>What is the range?</w:t>
            </w:r>
          </w:p>
        </w:tc>
      </w:tr>
    </w:tbl>
    <w:p w:rsidR="003B1186" w:rsidRPr="00866ED1" w:rsidRDefault="003B1186" w:rsidP="003B1186">
      <w:pPr>
        <w:spacing w:line="240" w:lineRule="auto"/>
        <w:rPr>
          <w:sz w:val="24"/>
          <w:szCs w:val="24"/>
        </w:rPr>
      </w:pPr>
    </w:p>
    <w:p w:rsidR="003B1186" w:rsidRDefault="003B1186" w:rsidP="003B1186">
      <w:pPr>
        <w:spacing w:line="240" w:lineRule="auto"/>
        <w:rPr>
          <w:b/>
          <w:sz w:val="24"/>
          <w:szCs w:val="24"/>
        </w:rPr>
      </w:pPr>
      <w:r>
        <w:rPr>
          <w:b/>
          <w:sz w:val="24"/>
          <w:szCs w:val="24"/>
        </w:rPr>
        <w:t>Resources, Materials, Handouts, and Equipment List in the form of a table:  Example</w:t>
      </w:r>
    </w:p>
    <w:tbl>
      <w:tblPr>
        <w:tblW w:w="3960" w:type="dxa"/>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980"/>
        <w:gridCol w:w="1980"/>
      </w:tblGrid>
      <w:tr w:rsidR="0057338B" w:rsidRPr="005064E1" w:rsidTr="0057338B">
        <w:tc>
          <w:tcPr>
            <w:tcW w:w="1980" w:type="dxa"/>
          </w:tcPr>
          <w:p w:rsidR="0057338B" w:rsidRDefault="0057338B" w:rsidP="00184C8F">
            <w:pPr>
              <w:pStyle w:val="TableContents"/>
              <w:rPr>
                <w:rFonts w:ascii="Calibri" w:hAnsi="Calibri"/>
                <w:b/>
                <w:sz w:val="22"/>
                <w:szCs w:val="22"/>
              </w:rPr>
            </w:pPr>
            <w:r w:rsidRPr="00F31A62">
              <w:rPr>
                <w:rFonts w:ascii="Calibri" w:hAnsi="Calibri"/>
                <w:b/>
                <w:sz w:val="22"/>
                <w:szCs w:val="22"/>
              </w:rPr>
              <w:t>ITEM</w:t>
            </w:r>
          </w:p>
          <w:p w:rsidR="0057338B" w:rsidRPr="00C968B3" w:rsidRDefault="0057338B" w:rsidP="00184C8F">
            <w:pPr>
              <w:pStyle w:val="TableContents"/>
              <w:rPr>
                <w:rFonts w:ascii="Calibri" w:hAnsi="Calibri"/>
                <w:b/>
                <w:sz w:val="16"/>
                <w:szCs w:val="16"/>
              </w:rPr>
            </w:pPr>
            <w:r w:rsidRPr="00C968B3">
              <w:rPr>
                <w:rFonts w:ascii="Calibri" w:hAnsi="Calibri"/>
                <w:b/>
                <w:sz w:val="16"/>
                <w:szCs w:val="16"/>
              </w:rPr>
              <w:t>(Specify worksheets)</w:t>
            </w:r>
          </w:p>
        </w:tc>
        <w:tc>
          <w:tcPr>
            <w:tcW w:w="1980" w:type="dxa"/>
          </w:tcPr>
          <w:p w:rsidR="0057338B" w:rsidRDefault="0057338B" w:rsidP="00184C8F">
            <w:pPr>
              <w:pStyle w:val="TableContents"/>
              <w:rPr>
                <w:rFonts w:ascii="Calibri" w:hAnsi="Calibri"/>
                <w:b/>
                <w:sz w:val="22"/>
                <w:szCs w:val="22"/>
              </w:rPr>
            </w:pPr>
            <w:r w:rsidRPr="00F31A62">
              <w:rPr>
                <w:rFonts w:ascii="Calibri" w:hAnsi="Calibri"/>
                <w:b/>
                <w:sz w:val="22"/>
                <w:szCs w:val="22"/>
              </w:rPr>
              <w:t>Quantity</w:t>
            </w:r>
          </w:p>
          <w:p w:rsidR="0057338B" w:rsidRPr="00C968B3" w:rsidRDefault="0057338B" w:rsidP="00184C8F">
            <w:pPr>
              <w:pStyle w:val="TableContents"/>
              <w:rPr>
                <w:rFonts w:ascii="Calibri" w:hAnsi="Calibri"/>
                <w:b/>
                <w:sz w:val="16"/>
                <w:szCs w:val="16"/>
              </w:rPr>
            </w:pPr>
            <w:r w:rsidRPr="00C968B3">
              <w:rPr>
                <w:rFonts w:ascii="Calibri" w:hAnsi="Calibri"/>
                <w:b/>
                <w:sz w:val="16"/>
                <w:szCs w:val="16"/>
              </w:rPr>
              <w:t>(How many do you need?)</w:t>
            </w:r>
          </w:p>
        </w:tc>
      </w:tr>
      <w:tr w:rsidR="0057338B" w:rsidRPr="007357A1" w:rsidTr="0057338B">
        <w:tc>
          <w:tcPr>
            <w:tcW w:w="1980" w:type="dxa"/>
          </w:tcPr>
          <w:p w:rsidR="0057338B" w:rsidRPr="007357A1" w:rsidRDefault="00A12641" w:rsidP="00184C8F">
            <w:pPr>
              <w:pStyle w:val="TableContents"/>
              <w:rPr>
                <w:rFonts w:ascii="Calibri" w:hAnsi="Calibri"/>
                <w:color w:val="595959"/>
                <w:sz w:val="20"/>
                <w:szCs w:val="20"/>
              </w:rPr>
            </w:pPr>
            <w:r>
              <w:rPr>
                <w:rFonts w:ascii="Calibri" w:hAnsi="Calibri"/>
                <w:color w:val="595959"/>
                <w:sz w:val="20"/>
                <w:szCs w:val="20"/>
              </w:rPr>
              <w:t xml:space="preserve"> </w:t>
            </w:r>
            <w:r w:rsidR="0057338B">
              <w:rPr>
                <w:rFonts w:ascii="Calibri" w:hAnsi="Calibri"/>
                <w:color w:val="595959"/>
                <w:sz w:val="20"/>
                <w:szCs w:val="20"/>
              </w:rPr>
              <w:t>catapults</w:t>
            </w:r>
          </w:p>
        </w:tc>
        <w:tc>
          <w:tcPr>
            <w:tcW w:w="1980" w:type="dxa"/>
          </w:tcPr>
          <w:p w:rsidR="0057338B" w:rsidRPr="007357A1" w:rsidRDefault="0057338B" w:rsidP="00184C8F">
            <w:pPr>
              <w:pStyle w:val="TableContents"/>
              <w:rPr>
                <w:rFonts w:ascii="Calibri" w:hAnsi="Calibri"/>
                <w:color w:val="595959"/>
                <w:sz w:val="20"/>
                <w:szCs w:val="20"/>
              </w:rPr>
            </w:pPr>
            <w:r>
              <w:rPr>
                <w:rFonts w:ascii="Calibri" w:hAnsi="Calibri"/>
                <w:color w:val="595959"/>
                <w:sz w:val="20"/>
                <w:szCs w:val="20"/>
              </w:rPr>
              <w:t>1 for each group of 3-4 students</w:t>
            </w:r>
          </w:p>
        </w:tc>
      </w:tr>
      <w:tr w:rsidR="0057338B" w:rsidRPr="007357A1" w:rsidTr="0057338B">
        <w:tc>
          <w:tcPr>
            <w:tcW w:w="1980" w:type="dxa"/>
          </w:tcPr>
          <w:p w:rsidR="0057338B" w:rsidRPr="007357A1" w:rsidRDefault="0057338B" w:rsidP="00184C8F">
            <w:pPr>
              <w:pStyle w:val="TableContents"/>
              <w:rPr>
                <w:rFonts w:ascii="Calibri" w:hAnsi="Calibri"/>
                <w:color w:val="595959"/>
                <w:sz w:val="20"/>
                <w:szCs w:val="20"/>
              </w:rPr>
            </w:pPr>
            <w:r>
              <w:rPr>
                <w:rFonts w:ascii="Calibri" w:hAnsi="Calibri"/>
                <w:color w:val="595959"/>
                <w:sz w:val="20"/>
                <w:szCs w:val="20"/>
              </w:rPr>
              <w:t>Ping pong balls</w:t>
            </w:r>
          </w:p>
        </w:tc>
        <w:tc>
          <w:tcPr>
            <w:tcW w:w="1980" w:type="dxa"/>
          </w:tcPr>
          <w:p w:rsidR="0057338B" w:rsidRPr="007357A1" w:rsidRDefault="0057338B" w:rsidP="00184C8F">
            <w:pPr>
              <w:pStyle w:val="TableContents"/>
              <w:rPr>
                <w:rFonts w:ascii="Calibri" w:hAnsi="Calibri"/>
                <w:color w:val="595959"/>
                <w:sz w:val="20"/>
                <w:szCs w:val="20"/>
              </w:rPr>
            </w:pPr>
            <w:r>
              <w:rPr>
                <w:rFonts w:ascii="Calibri" w:hAnsi="Calibri"/>
                <w:color w:val="595959"/>
                <w:sz w:val="20"/>
                <w:szCs w:val="20"/>
              </w:rPr>
              <w:t>1 for each group of 3-4 students</w:t>
            </w:r>
          </w:p>
        </w:tc>
      </w:tr>
      <w:tr w:rsidR="0057338B" w:rsidRPr="007357A1" w:rsidTr="0057338B">
        <w:tc>
          <w:tcPr>
            <w:tcW w:w="1980" w:type="dxa"/>
          </w:tcPr>
          <w:p w:rsidR="0057338B" w:rsidRPr="007357A1" w:rsidRDefault="0057338B" w:rsidP="00184C8F">
            <w:pPr>
              <w:pStyle w:val="TableContents"/>
              <w:rPr>
                <w:rFonts w:ascii="Calibri" w:hAnsi="Calibri"/>
                <w:color w:val="595959"/>
                <w:sz w:val="20"/>
                <w:szCs w:val="20"/>
              </w:rPr>
            </w:pPr>
            <w:r>
              <w:rPr>
                <w:rFonts w:ascii="Calibri" w:hAnsi="Calibri"/>
                <w:color w:val="595959"/>
                <w:sz w:val="20"/>
                <w:szCs w:val="20"/>
              </w:rPr>
              <w:t>Large chart paper</w:t>
            </w:r>
          </w:p>
        </w:tc>
        <w:tc>
          <w:tcPr>
            <w:tcW w:w="1980" w:type="dxa"/>
          </w:tcPr>
          <w:p w:rsidR="0057338B" w:rsidRPr="007357A1" w:rsidRDefault="0057338B" w:rsidP="00184C8F">
            <w:pPr>
              <w:pStyle w:val="TableContents"/>
              <w:rPr>
                <w:rFonts w:ascii="Calibri" w:hAnsi="Calibri"/>
                <w:color w:val="595959"/>
                <w:sz w:val="20"/>
                <w:szCs w:val="20"/>
              </w:rPr>
            </w:pPr>
            <w:r>
              <w:rPr>
                <w:rFonts w:ascii="Calibri" w:hAnsi="Calibri"/>
                <w:color w:val="595959"/>
                <w:sz w:val="20"/>
                <w:szCs w:val="20"/>
              </w:rPr>
              <w:t>1 for each group of 3-4 students</w:t>
            </w:r>
          </w:p>
        </w:tc>
      </w:tr>
    </w:tbl>
    <w:tbl>
      <w:tblPr>
        <w:tblpPr w:leftFromText="180" w:rightFromText="180" w:vertAnchor="text" w:horzAnchor="page" w:tblpX="5991" w:tblpY="-2367"/>
        <w:tblW w:w="3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980"/>
        <w:gridCol w:w="1980"/>
      </w:tblGrid>
      <w:tr w:rsidR="00A12641" w:rsidRPr="005064E1" w:rsidTr="00A12641">
        <w:tc>
          <w:tcPr>
            <w:tcW w:w="1980" w:type="dxa"/>
          </w:tcPr>
          <w:p w:rsidR="00A12641" w:rsidRDefault="00A12641" w:rsidP="00A12641">
            <w:pPr>
              <w:pStyle w:val="TableContents"/>
              <w:rPr>
                <w:rFonts w:ascii="Calibri" w:hAnsi="Calibri"/>
                <w:b/>
                <w:sz w:val="22"/>
                <w:szCs w:val="22"/>
              </w:rPr>
            </w:pPr>
            <w:r w:rsidRPr="00F31A62">
              <w:rPr>
                <w:rFonts w:ascii="Calibri" w:hAnsi="Calibri"/>
                <w:b/>
                <w:sz w:val="22"/>
                <w:szCs w:val="22"/>
              </w:rPr>
              <w:t>ITEM</w:t>
            </w:r>
          </w:p>
          <w:p w:rsidR="00A12641" w:rsidRPr="00C968B3" w:rsidRDefault="00A12641" w:rsidP="00A12641">
            <w:pPr>
              <w:pStyle w:val="TableContents"/>
              <w:rPr>
                <w:rFonts w:ascii="Calibri" w:hAnsi="Calibri"/>
                <w:b/>
                <w:sz w:val="16"/>
                <w:szCs w:val="16"/>
              </w:rPr>
            </w:pPr>
            <w:r w:rsidRPr="00C968B3">
              <w:rPr>
                <w:rFonts w:ascii="Calibri" w:hAnsi="Calibri"/>
                <w:b/>
                <w:sz w:val="16"/>
                <w:szCs w:val="16"/>
              </w:rPr>
              <w:t>(Specify worksheets)</w:t>
            </w:r>
          </w:p>
        </w:tc>
        <w:tc>
          <w:tcPr>
            <w:tcW w:w="1980" w:type="dxa"/>
          </w:tcPr>
          <w:p w:rsidR="00A12641" w:rsidRDefault="00A12641" w:rsidP="00A12641">
            <w:pPr>
              <w:pStyle w:val="TableContents"/>
              <w:rPr>
                <w:rFonts w:ascii="Calibri" w:hAnsi="Calibri"/>
                <w:b/>
                <w:sz w:val="22"/>
                <w:szCs w:val="22"/>
              </w:rPr>
            </w:pPr>
            <w:r w:rsidRPr="00F31A62">
              <w:rPr>
                <w:rFonts w:ascii="Calibri" w:hAnsi="Calibri"/>
                <w:b/>
                <w:sz w:val="22"/>
                <w:szCs w:val="22"/>
              </w:rPr>
              <w:t>Quantity</w:t>
            </w:r>
          </w:p>
          <w:p w:rsidR="00A12641" w:rsidRPr="00C968B3" w:rsidRDefault="00A12641" w:rsidP="00A12641">
            <w:pPr>
              <w:pStyle w:val="TableContents"/>
              <w:rPr>
                <w:rFonts w:ascii="Calibri" w:hAnsi="Calibri"/>
                <w:b/>
                <w:sz w:val="16"/>
                <w:szCs w:val="16"/>
              </w:rPr>
            </w:pPr>
            <w:r w:rsidRPr="00C968B3">
              <w:rPr>
                <w:rFonts w:ascii="Calibri" w:hAnsi="Calibri"/>
                <w:b/>
                <w:sz w:val="16"/>
                <w:szCs w:val="16"/>
              </w:rPr>
              <w:t>(How many do you need?)</w:t>
            </w:r>
          </w:p>
        </w:tc>
      </w:tr>
      <w:tr w:rsidR="00A12641" w:rsidRPr="007357A1" w:rsidTr="00A12641">
        <w:tc>
          <w:tcPr>
            <w:tcW w:w="1980" w:type="dxa"/>
          </w:tcPr>
          <w:p w:rsidR="00A12641" w:rsidRPr="007357A1" w:rsidRDefault="00A12641" w:rsidP="00A12641">
            <w:pPr>
              <w:pStyle w:val="TableContents"/>
              <w:rPr>
                <w:rFonts w:ascii="Calibri" w:hAnsi="Calibri"/>
                <w:color w:val="595959"/>
                <w:sz w:val="20"/>
                <w:szCs w:val="20"/>
              </w:rPr>
            </w:pPr>
            <w:r>
              <w:rPr>
                <w:rFonts w:ascii="Calibri" w:hAnsi="Calibri"/>
                <w:color w:val="595959"/>
                <w:sz w:val="20"/>
                <w:szCs w:val="20"/>
              </w:rPr>
              <w:t>Meter sticks</w:t>
            </w:r>
          </w:p>
        </w:tc>
        <w:tc>
          <w:tcPr>
            <w:tcW w:w="1980" w:type="dxa"/>
          </w:tcPr>
          <w:p w:rsidR="00A12641" w:rsidRPr="007357A1" w:rsidRDefault="00A12641" w:rsidP="00A12641">
            <w:pPr>
              <w:pStyle w:val="TableContents"/>
              <w:rPr>
                <w:rFonts w:ascii="Calibri" w:hAnsi="Calibri"/>
                <w:color w:val="595959"/>
                <w:sz w:val="20"/>
                <w:szCs w:val="20"/>
              </w:rPr>
            </w:pPr>
            <w:r>
              <w:rPr>
                <w:rFonts w:ascii="Calibri" w:hAnsi="Calibri"/>
                <w:color w:val="595959"/>
                <w:sz w:val="20"/>
                <w:szCs w:val="20"/>
              </w:rPr>
              <w:t>1 for each group of 3-4 students</w:t>
            </w:r>
          </w:p>
        </w:tc>
      </w:tr>
      <w:tr w:rsidR="00A12641" w:rsidRPr="007357A1" w:rsidTr="00A12641">
        <w:tc>
          <w:tcPr>
            <w:tcW w:w="1980" w:type="dxa"/>
          </w:tcPr>
          <w:p w:rsidR="00A12641" w:rsidRPr="007357A1" w:rsidRDefault="00A12641" w:rsidP="00A12641">
            <w:pPr>
              <w:pStyle w:val="TableContents"/>
              <w:rPr>
                <w:rFonts w:ascii="Calibri" w:hAnsi="Calibri"/>
                <w:color w:val="595959"/>
                <w:sz w:val="20"/>
                <w:szCs w:val="20"/>
              </w:rPr>
            </w:pPr>
            <w:r>
              <w:rPr>
                <w:rFonts w:ascii="Calibri" w:hAnsi="Calibri"/>
                <w:color w:val="595959"/>
                <w:sz w:val="20"/>
                <w:szCs w:val="20"/>
              </w:rPr>
              <w:t>markers</w:t>
            </w:r>
          </w:p>
        </w:tc>
        <w:tc>
          <w:tcPr>
            <w:tcW w:w="1980" w:type="dxa"/>
          </w:tcPr>
          <w:p w:rsidR="00A12641" w:rsidRPr="007357A1" w:rsidRDefault="00A12641" w:rsidP="00A12641">
            <w:pPr>
              <w:pStyle w:val="TableContents"/>
              <w:rPr>
                <w:rFonts w:ascii="Calibri" w:hAnsi="Calibri"/>
                <w:color w:val="595959"/>
                <w:sz w:val="20"/>
                <w:szCs w:val="20"/>
              </w:rPr>
            </w:pPr>
            <w:r>
              <w:rPr>
                <w:rFonts w:ascii="Calibri" w:hAnsi="Calibri"/>
                <w:color w:val="595959"/>
                <w:sz w:val="20"/>
                <w:szCs w:val="20"/>
              </w:rPr>
              <w:t>3 for each group of 3-4 students</w:t>
            </w:r>
          </w:p>
        </w:tc>
      </w:tr>
      <w:tr w:rsidR="00A81CF1" w:rsidRPr="007357A1" w:rsidTr="00A12641">
        <w:tc>
          <w:tcPr>
            <w:tcW w:w="1980" w:type="dxa"/>
          </w:tcPr>
          <w:p w:rsidR="00A81CF1" w:rsidRPr="007357A1" w:rsidRDefault="00A81CF1" w:rsidP="00A81CF1">
            <w:pPr>
              <w:pStyle w:val="TableContents"/>
              <w:rPr>
                <w:rFonts w:ascii="Calibri" w:hAnsi="Calibri"/>
                <w:color w:val="595959"/>
                <w:sz w:val="20"/>
                <w:szCs w:val="20"/>
              </w:rPr>
            </w:pPr>
            <w:r>
              <w:rPr>
                <w:rFonts w:ascii="Calibri" w:hAnsi="Calibri"/>
                <w:color w:val="595959"/>
                <w:sz w:val="20"/>
                <w:szCs w:val="20"/>
              </w:rPr>
              <w:t>recording device (</w:t>
            </w:r>
            <w:proofErr w:type="spellStart"/>
            <w:r>
              <w:rPr>
                <w:rFonts w:ascii="Calibri" w:hAnsi="Calibri"/>
                <w:color w:val="595959"/>
                <w:sz w:val="20"/>
                <w:szCs w:val="20"/>
              </w:rPr>
              <w:t>ipad</w:t>
            </w:r>
            <w:proofErr w:type="spellEnd"/>
            <w:r>
              <w:rPr>
                <w:rFonts w:ascii="Calibri" w:hAnsi="Calibri"/>
                <w:color w:val="595959"/>
                <w:sz w:val="20"/>
                <w:szCs w:val="20"/>
              </w:rPr>
              <w:t xml:space="preserve"> or cell phone or video camera)</w:t>
            </w:r>
          </w:p>
        </w:tc>
        <w:tc>
          <w:tcPr>
            <w:tcW w:w="1980" w:type="dxa"/>
          </w:tcPr>
          <w:p w:rsidR="00A81CF1" w:rsidRPr="007357A1" w:rsidRDefault="00A81CF1" w:rsidP="00A81CF1">
            <w:pPr>
              <w:pStyle w:val="TableContents"/>
              <w:rPr>
                <w:rFonts w:ascii="Calibri" w:hAnsi="Calibri"/>
                <w:color w:val="595959"/>
                <w:sz w:val="20"/>
                <w:szCs w:val="20"/>
              </w:rPr>
            </w:pPr>
            <w:r>
              <w:rPr>
                <w:rFonts w:ascii="Calibri" w:hAnsi="Calibri"/>
                <w:color w:val="595959"/>
                <w:sz w:val="20"/>
                <w:szCs w:val="20"/>
              </w:rPr>
              <w:t>1 for each group of 3-4 students</w:t>
            </w:r>
          </w:p>
        </w:tc>
      </w:tr>
    </w:tbl>
    <w:p w:rsidR="00DE7F71" w:rsidRDefault="00FF0BB2" w:rsidP="00C702B5">
      <w:pPr>
        <w:pStyle w:val="Header"/>
        <w:tabs>
          <w:tab w:val="clear" w:pos="4680"/>
          <w:tab w:val="clear" w:pos="9360"/>
          <w:tab w:val="center" w:pos="4320"/>
          <w:tab w:val="right" w:pos="8640"/>
        </w:tabs>
        <w:spacing w:before="120" w:after="120"/>
        <w:rPr>
          <w:rFonts w:asciiTheme="minorHAnsi" w:hAnsiTheme="minorHAnsi"/>
          <w:b/>
          <w:sz w:val="24"/>
          <w:szCs w:val="24"/>
        </w:rPr>
      </w:pPr>
      <w:r>
        <w:rPr>
          <w:rFonts w:asciiTheme="minorHAnsi" w:hAnsiTheme="minorHAnsi"/>
          <w:b/>
          <w:sz w:val="24"/>
          <w:szCs w:val="24"/>
        </w:rPr>
        <w:t>Safety Rules:</w:t>
      </w:r>
    </w:p>
    <w:p w:rsidR="00FF0BB2" w:rsidRPr="00FF0BB2" w:rsidRDefault="00FF0BB2" w:rsidP="00C702B5">
      <w:pPr>
        <w:pStyle w:val="Header"/>
        <w:tabs>
          <w:tab w:val="clear" w:pos="4680"/>
          <w:tab w:val="clear" w:pos="9360"/>
          <w:tab w:val="center" w:pos="4320"/>
          <w:tab w:val="right" w:pos="8640"/>
        </w:tabs>
        <w:spacing w:before="120" w:after="120"/>
        <w:rPr>
          <w:rFonts w:asciiTheme="minorHAnsi" w:hAnsiTheme="minorHAnsi"/>
          <w:sz w:val="24"/>
          <w:szCs w:val="24"/>
        </w:rPr>
      </w:pPr>
      <w:r w:rsidRPr="00FF0BB2">
        <w:rPr>
          <w:rFonts w:asciiTheme="minorHAnsi" w:hAnsiTheme="minorHAnsi"/>
          <w:sz w:val="24"/>
          <w:szCs w:val="24"/>
        </w:rPr>
        <w:t>1) Catapults should be used properly so that they do not break.</w:t>
      </w:r>
    </w:p>
    <w:p w:rsidR="00FF0BB2" w:rsidRPr="00FF0BB2" w:rsidRDefault="00FF0BB2" w:rsidP="00C702B5">
      <w:pPr>
        <w:pStyle w:val="Header"/>
        <w:tabs>
          <w:tab w:val="clear" w:pos="4680"/>
          <w:tab w:val="clear" w:pos="9360"/>
          <w:tab w:val="center" w:pos="4320"/>
          <w:tab w:val="right" w:pos="8640"/>
        </w:tabs>
        <w:spacing w:before="120" w:after="120"/>
        <w:rPr>
          <w:rFonts w:asciiTheme="minorHAnsi" w:hAnsiTheme="minorHAnsi"/>
          <w:sz w:val="24"/>
          <w:szCs w:val="24"/>
        </w:rPr>
      </w:pPr>
      <w:r w:rsidRPr="00FF0BB2">
        <w:rPr>
          <w:rFonts w:asciiTheme="minorHAnsi" w:hAnsiTheme="minorHAnsi"/>
          <w:sz w:val="24"/>
          <w:szCs w:val="24"/>
        </w:rPr>
        <w:t>2) Ping Pong balls should only be launche</w:t>
      </w:r>
      <w:r>
        <w:rPr>
          <w:rFonts w:asciiTheme="minorHAnsi" w:hAnsiTheme="minorHAnsi"/>
          <w:sz w:val="24"/>
          <w:szCs w:val="24"/>
        </w:rPr>
        <w:t>d from the designated location.</w:t>
      </w:r>
    </w:p>
    <w:p w:rsidR="00FF0BB2" w:rsidRDefault="003B1186" w:rsidP="00FF0BB2">
      <w:pPr>
        <w:spacing w:line="240" w:lineRule="auto"/>
        <w:rPr>
          <w:b/>
          <w:sz w:val="24"/>
          <w:szCs w:val="24"/>
        </w:rPr>
      </w:pPr>
      <w:r w:rsidRPr="000404CB">
        <w:rPr>
          <w:b/>
          <w:sz w:val="24"/>
          <w:szCs w:val="24"/>
        </w:rPr>
        <w:t>Advanced Preparations</w:t>
      </w:r>
      <w:r w:rsidRPr="000404CB">
        <w:rPr>
          <w:b/>
          <w:color w:val="808080" w:themeColor="background1" w:themeShade="80"/>
          <w:sz w:val="24"/>
          <w:szCs w:val="24"/>
        </w:rPr>
        <w:t>:</w:t>
      </w:r>
      <w:r w:rsidR="00C968B3" w:rsidRPr="000404CB">
        <w:rPr>
          <w:b/>
          <w:color w:val="808080" w:themeColor="background1" w:themeShade="80"/>
          <w:sz w:val="24"/>
          <w:szCs w:val="24"/>
        </w:rPr>
        <w:t xml:space="preserve"> </w:t>
      </w:r>
    </w:p>
    <w:p w:rsidR="00FF0BB2" w:rsidRPr="00FF0BB2" w:rsidRDefault="00FF0BB2" w:rsidP="00FF0BB2">
      <w:pPr>
        <w:spacing w:line="240" w:lineRule="auto"/>
        <w:rPr>
          <w:sz w:val="24"/>
          <w:szCs w:val="24"/>
        </w:rPr>
      </w:pPr>
      <w:r w:rsidRPr="00FF0BB2">
        <w:rPr>
          <w:sz w:val="24"/>
          <w:szCs w:val="24"/>
        </w:rPr>
        <w:t>1) Assign students to groups of 3-4.</w:t>
      </w:r>
    </w:p>
    <w:p w:rsidR="00FF0BB2" w:rsidRPr="00FF0BB2" w:rsidRDefault="00FF0BB2" w:rsidP="00FF0BB2">
      <w:pPr>
        <w:spacing w:line="240" w:lineRule="auto"/>
        <w:rPr>
          <w:sz w:val="24"/>
          <w:szCs w:val="24"/>
        </w:rPr>
      </w:pPr>
      <w:r w:rsidRPr="00FF0BB2">
        <w:rPr>
          <w:sz w:val="24"/>
          <w:szCs w:val="24"/>
        </w:rPr>
        <w:t>2) Ensure that all catapults are in working condition.</w:t>
      </w:r>
    </w:p>
    <w:p w:rsidR="00A12641" w:rsidRDefault="00FF0BB2" w:rsidP="00FF0BB2">
      <w:pPr>
        <w:spacing w:line="240" w:lineRule="auto"/>
        <w:rPr>
          <w:b/>
          <w:sz w:val="36"/>
          <w:szCs w:val="24"/>
        </w:rPr>
      </w:pPr>
      <w:r w:rsidRPr="00FF0BB2">
        <w:rPr>
          <w:sz w:val="24"/>
          <w:szCs w:val="24"/>
        </w:rPr>
        <w:t>3) Determine appropriate space for each to work.</w:t>
      </w:r>
    </w:p>
    <w:p w:rsidR="00DE7F71" w:rsidRDefault="00DE7F71" w:rsidP="00FF0BB2">
      <w:pPr>
        <w:spacing w:line="240" w:lineRule="auto"/>
        <w:rPr>
          <w:b/>
          <w:sz w:val="36"/>
          <w:szCs w:val="24"/>
        </w:rPr>
      </w:pPr>
    </w:p>
    <w:p w:rsidR="003B1186" w:rsidRPr="00F81BC3" w:rsidRDefault="003B1186" w:rsidP="003B1186">
      <w:pPr>
        <w:spacing w:after="120" w:line="240" w:lineRule="auto"/>
        <w:jc w:val="center"/>
        <w:rPr>
          <w:b/>
          <w:sz w:val="36"/>
          <w:szCs w:val="24"/>
        </w:rPr>
      </w:pPr>
      <w:r w:rsidRPr="00F81BC3">
        <w:rPr>
          <w:b/>
          <w:sz w:val="36"/>
          <w:szCs w:val="24"/>
        </w:rPr>
        <w:t>5E Lesson Plan</w:t>
      </w: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004"/>
        <w:gridCol w:w="3690"/>
        <w:gridCol w:w="3417"/>
      </w:tblGrid>
      <w:tr w:rsidR="003B1186" w:rsidRPr="00E02250" w:rsidTr="00184C8F">
        <w:trPr>
          <w:trHeight w:val="305"/>
          <w:jc w:val="center"/>
        </w:trPr>
        <w:tc>
          <w:tcPr>
            <w:tcW w:w="10111" w:type="dxa"/>
            <w:gridSpan w:val="3"/>
            <w:tcBorders>
              <w:top w:val="single" w:sz="4" w:space="0" w:color="333333"/>
              <w:bottom w:val="single" w:sz="4" w:space="0" w:color="auto"/>
            </w:tcBorders>
            <w:shd w:val="clear" w:color="000000" w:fill="FFFFFF"/>
            <w:vAlign w:val="center"/>
          </w:tcPr>
          <w:p w:rsidR="003B1186" w:rsidRPr="00A12641" w:rsidRDefault="003B1186" w:rsidP="00184C8F">
            <w:pPr>
              <w:tabs>
                <w:tab w:val="left" w:pos="1260"/>
              </w:tabs>
              <w:ind w:right="162"/>
              <w:rPr>
                <w:rFonts w:ascii="Arial" w:hAnsi="Arial"/>
                <w:color w:val="595959"/>
              </w:rPr>
            </w:pPr>
            <w:r>
              <w:rPr>
                <w:rFonts w:ascii="Arial" w:hAnsi="Arial"/>
                <w:b/>
              </w:rPr>
              <w:t xml:space="preserve">Objective Statement: </w:t>
            </w:r>
            <w:r w:rsidR="00A12641">
              <w:rPr>
                <w:rFonts w:ascii="Arial" w:hAnsi="Arial"/>
                <w:b/>
              </w:rPr>
              <w:t>Today we will be exploring trajectory and collecting data.  By the end of the lesson, we will be able to communicate the patterns we have discovered and identify the key attributes of quadratic functions.</w:t>
            </w:r>
          </w:p>
        </w:tc>
      </w:tr>
      <w:tr w:rsidR="003B1186" w:rsidRPr="00E02250" w:rsidTr="00184C8F">
        <w:trPr>
          <w:trHeight w:val="305"/>
          <w:jc w:val="center"/>
        </w:trPr>
        <w:tc>
          <w:tcPr>
            <w:tcW w:w="10111" w:type="dxa"/>
            <w:gridSpan w:val="3"/>
            <w:tcBorders>
              <w:top w:val="single" w:sz="4" w:space="0" w:color="auto"/>
            </w:tcBorders>
            <w:shd w:val="solid" w:color="000000" w:fill="FFFFFF"/>
            <w:vAlign w:val="center"/>
          </w:tcPr>
          <w:p w:rsidR="003B1186" w:rsidRPr="00E02250" w:rsidRDefault="003B1186" w:rsidP="00FF0BB2">
            <w:pPr>
              <w:tabs>
                <w:tab w:val="right" w:pos="8550"/>
              </w:tabs>
              <w:spacing w:after="0"/>
              <w:rPr>
                <w:b/>
              </w:rPr>
            </w:pPr>
            <w:r w:rsidRPr="00C968B3">
              <w:rPr>
                <w:b/>
                <w:sz w:val="26"/>
                <w:szCs w:val="26"/>
              </w:rPr>
              <w:t>ENGAGEMENT</w:t>
            </w:r>
            <w:r w:rsidRPr="00E02250">
              <w:rPr>
                <w:b/>
              </w:rPr>
              <w:tab/>
              <w:t>Time</w:t>
            </w:r>
            <w:r w:rsidR="00C968B3">
              <w:rPr>
                <w:b/>
              </w:rPr>
              <w:t xml:space="preserve"> </w:t>
            </w:r>
            <w:r w:rsidR="00781B78">
              <w:rPr>
                <w:b/>
              </w:rPr>
              <w:t>: __</w:t>
            </w:r>
            <w:r w:rsidR="00FF0BB2">
              <w:rPr>
                <w:b/>
              </w:rPr>
              <w:t>5</w:t>
            </w:r>
            <w:r w:rsidR="00781B78">
              <w:rPr>
                <w:b/>
              </w:rPr>
              <w:t>_</w:t>
            </w:r>
            <w:r w:rsidRPr="00E02250">
              <w:rPr>
                <w:b/>
              </w:rPr>
              <w:t>Minutes</w:t>
            </w:r>
          </w:p>
        </w:tc>
      </w:tr>
      <w:tr w:rsidR="003B1186" w:rsidRPr="00E02250" w:rsidTr="00184C8F">
        <w:trPr>
          <w:jc w:val="center"/>
        </w:trPr>
        <w:tc>
          <w:tcPr>
            <w:tcW w:w="3004" w:type="dxa"/>
            <w:shd w:val="clear" w:color="auto" w:fill="auto"/>
            <w:vAlign w:val="center"/>
          </w:tcPr>
          <w:p w:rsidR="003B1186" w:rsidRPr="00E02250" w:rsidRDefault="003B1186" w:rsidP="00C968B3">
            <w:pPr>
              <w:spacing w:after="0" w:line="240" w:lineRule="auto"/>
              <w:jc w:val="center"/>
              <w:rPr>
                <w:b/>
              </w:rPr>
            </w:pPr>
            <w:r w:rsidRPr="00E02250">
              <w:rPr>
                <w:rFonts w:ascii="Arial" w:hAnsi="Arial"/>
                <w:b/>
              </w:rPr>
              <w:t>What the Teacher Will Do</w:t>
            </w:r>
            <w:r>
              <w:rPr>
                <w:rFonts w:ascii="Arial" w:hAnsi="Arial"/>
                <w:b/>
              </w:rPr>
              <w:t xml:space="preserve"> </w:t>
            </w:r>
          </w:p>
        </w:tc>
        <w:tc>
          <w:tcPr>
            <w:tcW w:w="3690" w:type="dxa"/>
            <w:shd w:val="clear" w:color="auto" w:fill="auto"/>
            <w:vAlign w:val="center"/>
          </w:tcPr>
          <w:p w:rsidR="003B1186" w:rsidRPr="00E02250" w:rsidRDefault="003B1186" w:rsidP="00C968B3">
            <w:pPr>
              <w:spacing w:after="0" w:line="240" w:lineRule="auto"/>
              <w:jc w:val="center"/>
              <w:rPr>
                <w:b/>
              </w:rPr>
            </w:pPr>
            <w:r w:rsidRPr="00E02250">
              <w:rPr>
                <w:rFonts w:ascii="Arial" w:hAnsi="Arial"/>
                <w:b/>
              </w:rPr>
              <w:t>Probing/Eliciting Questions</w:t>
            </w:r>
            <w:r>
              <w:rPr>
                <w:rFonts w:ascii="Arial" w:hAnsi="Arial"/>
                <w:b/>
              </w:rPr>
              <w:t xml:space="preserve"> and Students Responses</w:t>
            </w:r>
          </w:p>
        </w:tc>
        <w:tc>
          <w:tcPr>
            <w:tcW w:w="3417" w:type="dxa"/>
            <w:shd w:val="clear" w:color="auto" w:fill="auto"/>
            <w:vAlign w:val="center"/>
          </w:tcPr>
          <w:p w:rsidR="003B1186" w:rsidRPr="00E02250" w:rsidRDefault="003B1186" w:rsidP="00C968B3">
            <w:pPr>
              <w:spacing w:after="0" w:line="240" w:lineRule="auto"/>
              <w:jc w:val="center"/>
              <w:rPr>
                <w:b/>
              </w:rPr>
            </w:pPr>
            <w:r>
              <w:rPr>
                <w:rFonts w:ascii="Arial" w:hAnsi="Arial"/>
                <w:b/>
              </w:rPr>
              <w:t>What the Students Will Do</w:t>
            </w:r>
          </w:p>
        </w:tc>
      </w:tr>
      <w:tr w:rsidR="003B1186" w:rsidRPr="007357A1" w:rsidTr="00184C8F">
        <w:trPr>
          <w:trHeight w:val="1660"/>
          <w:jc w:val="center"/>
        </w:trPr>
        <w:tc>
          <w:tcPr>
            <w:tcW w:w="3004" w:type="dxa"/>
            <w:shd w:val="clear" w:color="auto" w:fill="auto"/>
          </w:tcPr>
          <w:p w:rsidR="003B1186" w:rsidRPr="00D2467A" w:rsidRDefault="0057338B" w:rsidP="00184C8F">
            <w:r w:rsidRPr="00D2467A">
              <w:t>“Raise your hand if you think mathematics is fun.”</w:t>
            </w:r>
          </w:p>
          <w:p w:rsidR="0057338B" w:rsidRPr="00D2467A" w:rsidRDefault="0057338B" w:rsidP="00184C8F">
            <w:r w:rsidRPr="00D2467A">
              <w:t>“Raise your hand if you think mathematics is important.”</w:t>
            </w:r>
          </w:p>
          <w:p w:rsidR="0057338B" w:rsidRDefault="0057338B" w:rsidP="00184C8F">
            <w:r w:rsidRPr="00D2467A">
              <w:t>“Raise your hand if you think mathematics could be used to help you have fun.”</w:t>
            </w:r>
          </w:p>
          <w:p w:rsidR="00D2467A" w:rsidRDefault="00D2467A" w:rsidP="00184C8F">
            <w:r>
              <w:t>“We are going to watch a short video entitled, ‘Why Math is Important’.  I think you will see some people having fun.</w:t>
            </w:r>
          </w:p>
          <w:p w:rsidR="00FF0BB2" w:rsidRDefault="00FF0BB2" w:rsidP="00184C8F">
            <w:r>
              <w:t>Teacher will play the following video:</w:t>
            </w:r>
          </w:p>
          <w:p w:rsidR="00FF0BB2" w:rsidRDefault="00CA67EC" w:rsidP="00184C8F">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0" o:title=""/>
                </v:shape>
                <o:OLEObject Type="Embed" ProgID="Package" ShapeID="_x0000_i1025" DrawAspect="Icon" ObjectID="_1469546743" r:id="rId11"/>
              </w:object>
            </w:r>
          </w:p>
          <w:p w:rsidR="00D2467A" w:rsidRPr="00D2467A" w:rsidRDefault="00D2467A" w:rsidP="00184C8F"/>
          <w:p w:rsidR="003B1186" w:rsidRPr="007357A1" w:rsidRDefault="003B1186" w:rsidP="00184C8F">
            <w:pPr>
              <w:rPr>
                <w:b/>
                <w:color w:val="595959"/>
              </w:rPr>
            </w:pPr>
          </w:p>
        </w:tc>
        <w:tc>
          <w:tcPr>
            <w:tcW w:w="3690" w:type="dxa"/>
            <w:shd w:val="clear" w:color="auto" w:fill="auto"/>
          </w:tcPr>
          <w:p w:rsidR="003B1186" w:rsidRDefault="003B1186" w:rsidP="00184C8F">
            <w:pPr>
              <w:rPr>
                <w:color w:val="595959"/>
              </w:rPr>
            </w:pPr>
          </w:p>
          <w:p w:rsidR="003B1186" w:rsidRPr="007357A1" w:rsidRDefault="003B1186" w:rsidP="00075184">
            <w:pPr>
              <w:rPr>
                <w:color w:val="595959"/>
              </w:rPr>
            </w:pPr>
            <w:r>
              <w:rPr>
                <w:color w:val="595959"/>
              </w:rPr>
              <w:t xml:space="preserve"> </w:t>
            </w:r>
          </w:p>
        </w:tc>
        <w:tc>
          <w:tcPr>
            <w:tcW w:w="3417" w:type="dxa"/>
            <w:shd w:val="clear" w:color="auto" w:fill="auto"/>
          </w:tcPr>
          <w:p w:rsidR="003B1186" w:rsidRDefault="00D2467A" w:rsidP="00C702B5">
            <w:pPr>
              <w:rPr>
                <w:b/>
              </w:rPr>
            </w:pPr>
            <w:r w:rsidRPr="00D2467A">
              <w:rPr>
                <w:b/>
              </w:rPr>
              <w:t>Students will raise hands based on their opinions.</w:t>
            </w:r>
          </w:p>
          <w:p w:rsidR="00FF0BB2" w:rsidRPr="007357A1" w:rsidRDefault="00FF0BB2" w:rsidP="00C702B5">
            <w:pPr>
              <w:rPr>
                <w:b/>
                <w:color w:val="595959"/>
              </w:rPr>
            </w:pPr>
            <w:r>
              <w:rPr>
                <w:b/>
              </w:rPr>
              <w:t>Students will watch the video.</w:t>
            </w:r>
          </w:p>
        </w:tc>
      </w:tr>
      <w:tr w:rsidR="003B1186" w:rsidRPr="00E059CD" w:rsidTr="00C968B3">
        <w:trPr>
          <w:trHeight w:val="258"/>
          <w:jc w:val="center"/>
        </w:trPr>
        <w:tc>
          <w:tcPr>
            <w:tcW w:w="10111" w:type="dxa"/>
            <w:gridSpan w:val="3"/>
            <w:shd w:val="clear" w:color="auto" w:fill="auto"/>
          </w:tcPr>
          <w:p w:rsidR="003B1186" w:rsidRPr="003F017B" w:rsidRDefault="003B1186" w:rsidP="00C968B3">
            <w:pPr>
              <w:spacing w:after="0" w:line="240" w:lineRule="auto"/>
            </w:pPr>
            <w:r w:rsidRPr="00335BF5">
              <w:rPr>
                <w:b/>
              </w:rPr>
              <w:t>Transition</w:t>
            </w:r>
            <w:r>
              <w:rPr>
                <w:b/>
              </w:rPr>
              <w:t xml:space="preserve"> Statement </w:t>
            </w:r>
          </w:p>
        </w:tc>
      </w:tr>
      <w:tr w:rsidR="003B1186" w:rsidRPr="007357A1" w:rsidTr="00184C8F">
        <w:trPr>
          <w:jc w:val="center"/>
        </w:trPr>
        <w:tc>
          <w:tcPr>
            <w:tcW w:w="10111" w:type="dxa"/>
            <w:gridSpan w:val="3"/>
            <w:shd w:val="clear" w:color="auto" w:fill="auto"/>
          </w:tcPr>
          <w:p w:rsidR="003B1186" w:rsidRPr="007357A1" w:rsidRDefault="00A12641" w:rsidP="00184C8F">
            <w:pPr>
              <w:rPr>
                <w:color w:val="595959"/>
              </w:rPr>
            </w:pPr>
            <w:r w:rsidRPr="00A12641">
              <w:t>We will not be flying across a hillside into a swimming pool, but we will examine what happens when a ping pong ball is launched from a catapult.</w:t>
            </w:r>
          </w:p>
        </w:tc>
      </w:tr>
    </w:tbl>
    <w:p w:rsidR="003B1186" w:rsidRDefault="003B1186" w:rsidP="003B1186">
      <w:pPr>
        <w:spacing w:line="240" w:lineRule="auto"/>
        <w:rPr>
          <w:b/>
          <w:sz w:val="24"/>
          <w:szCs w:val="24"/>
        </w:rPr>
      </w:pP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017"/>
        <w:gridCol w:w="3690"/>
        <w:gridCol w:w="3431"/>
      </w:tblGrid>
      <w:tr w:rsidR="003B1186" w:rsidRPr="00C968B3" w:rsidTr="00184C8F">
        <w:trPr>
          <w:trHeight w:val="305"/>
          <w:jc w:val="center"/>
        </w:trPr>
        <w:tc>
          <w:tcPr>
            <w:tcW w:w="10138" w:type="dxa"/>
            <w:gridSpan w:val="3"/>
            <w:shd w:val="solid" w:color="000000" w:fill="FFFFFF"/>
            <w:vAlign w:val="center"/>
          </w:tcPr>
          <w:p w:rsidR="003B1186" w:rsidRPr="00C968B3" w:rsidRDefault="003B1186" w:rsidP="00C968B3">
            <w:pPr>
              <w:tabs>
                <w:tab w:val="right" w:pos="8550"/>
              </w:tabs>
              <w:spacing w:after="0"/>
              <w:rPr>
                <w:b/>
                <w:sz w:val="26"/>
                <w:szCs w:val="26"/>
              </w:rPr>
            </w:pPr>
            <w:r w:rsidRPr="00C968B3">
              <w:rPr>
                <w:b/>
                <w:sz w:val="26"/>
                <w:szCs w:val="26"/>
              </w:rPr>
              <w:t>EXPLORATION</w:t>
            </w:r>
            <w:r w:rsidRPr="00C968B3">
              <w:rPr>
                <w:b/>
                <w:sz w:val="26"/>
                <w:szCs w:val="26"/>
              </w:rPr>
              <w:tab/>
            </w:r>
            <w:r w:rsidRPr="00C968B3">
              <w:rPr>
                <w:b/>
              </w:rPr>
              <w:t xml:space="preserve">Time: </w:t>
            </w:r>
            <w:r w:rsidR="00C968B3">
              <w:rPr>
                <w:b/>
              </w:rPr>
              <w:t xml:space="preserve">   </w:t>
            </w:r>
            <w:r w:rsidR="003F0E41">
              <w:rPr>
                <w:b/>
              </w:rPr>
              <w:t xml:space="preserve">30 </w:t>
            </w:r>
            <w:r w:rsidRPr="00C968B3">
              <w:rPr>
                <w:b/>
              </w:rPr>
              <w:t>Minutes</w:t>
            </w:r>
          </w:p>
        </w:tc>
      </w:tr>
      <w:tr w:rsidR="003B1186" w:rsidRPr="00E02250" w:rsidTr="00184C8F">
        <w:trPr>
          <w:jc w:val="center"/>
        </w:trPr>
        <w:tc>
          <w:tcPr>
            <w:tcW w:w="3017" w:type="dxa"/>
            <w:shd w:val="clear" w:color="auto" w:fill="auto"/>
            <w:vAlign w:val="center"/>
          </w:tcPr>
          <w:p w:rsidR="003B1186" w:rsidRPr="00E02250" w:rsidRDefault="003B1186" w:rsidP="00C968B3">
            <w:pPr>
              <w:spacing w:after="0" w:line="240" w:lineRule="auto"/>
              <w:jc w:val="center"/>
              <w:rPr>
                <w:b/>
              </w:rPr>
            </w:pPr>
            <w:r w:rsidRPr="00E02250">
              <w:rPr>
                <w:rFonts w:ascii="Arial" w:hAnsi="Arial"/>
                <w:b/>
              </w:rPr>
              <w:t>What the Teacher Will Do</w:t>
            </w:r>
            <w:r>
              <w:rPr>
                <w:rFonts w:ascii="Arial" w:hAnsi="Arial"/>
                <w:b/>
              </w:rPr>
              <w:t xml:space="preserve"> </w:t>
            </w:r>
          </w:p>
        </w:tc>
        <w:tc>
          <w:tcPr>
            <w:tcW w:w="3690" w:type="dxa"/>
            <w:shd w:val="clear" w:color="auto" w:fill="auto"/>
            <w:vAlign w:val="center"/>
          </w:tcPr>
          <w:p w:rsidR="003B1186" w:rsidRPr="00E02250" w:rsidRDefault="003B1186" w:rsidP="00C968B3">
            <w:pPr>
              <w:spacing w:after="0" w:line="240" w:lineRule="auto"/>
              <w:jc w:val="center"/>
              <w:rPr>
                <w:b/>
              </w:rPr>
            </w:pPr>
            <w:r w:rsidRPr="00E02250">
              <w:rPr>
                <w:rFonts w:ascii="Arial" w:hAnsi="Arial"/>
                <w:b/>
              </w:rPr>
              <w:t>Probing/Eliciting Questions</w:t>
            </w:r>
            <w:r>
              <w:rPr>
                <w:rFonts w:ascii="Arial" w:hAnsi="Arial"/>
                <w:b/>
              </w:rPr>
              <w:t xml:space="preserve"> and Student Responses</w:t>
            </w:r>
          </w:p>
        </w:tc>
        <w:tc>
          <w:tcPr>
            <w:tcW w:w="3431" w:type="dxa"/>
            <w:shd w:val="clear" w:color="auto" w:fill="auto"/>
            <w:vAlign w:val="center"/>
          </w:tcPr>
          <w:p w:rsidR="003B1186" w:rsidRPr="00E02250" w:rsidRDefault="003B1186" w:rsidP="00C968B3">
            <w:pPr>
              <w:spacing w:after="0" w:line="240" w:lineRule="auto"/>
              <w:jc w:val="center"/>
              <w:rPr>
                <w:b/>
              </w:rPr>
            </w:pPr>
            <w:r>
              <w:rPr>
                <w:rFonts w:ascii="Arial" w:hAnsi="Arial"/>
                <w:b/>
              </w:rPr>
              <w:t>What the Students Will Do</w:t>
            </w:r>
          </w:p>
        </w:tc>
      </w:tr>
      <w:tr w:rsidR="003B1186" w:rsidRPr="007357A1" w:rsidTr="00184C8F">
        <w:trPr>
          <w:jc w:val="center"/>
        </w:trPr>
        <w:tc>
          <w:tcPr>
            <w:tcW w:w="3017" w:type="dxa"/>
            <w:shd w:val="clear" w:color="auto" w:fill="auto"/>
          </w:tcPr>
          <w:p w:rsidR="00DB40E1" w:rsidRPr="00A12641" w:rsidRDefault="00A12641" w:rsidP="00184C8F">
            <w:r w:rsidRPr="00A12641">
              <w:t xml:space="preserve">Divide the class into groups of 3 (4 if needed).  Assign each group a </w:t>
            </w:r>
            <w:r w:rsidR="00A81CF1">
              <w:t>launcher</w:t>
            </w:r>
            <w:proofErr w:type="gramStart"/>
            <w:r w:rsidR="00A81CF1">
              <w:t xml:space="preserve">, </w:t>
            </w:r>
            <w:r w:rsidRPr="00A12641">
              <w:t xml:space="preserve"> </w:t>
            </w:r>
            <w:r w:rsidR="00A81CF1">
              <w:lastRenderedPageBreak/>
              <w:t>videographer</w:t>
            </w:r>
            <w:proofErr w:type="gramEnd"/>
            <w:r w:rsidRPr="00A12641">
              <w:t xml:space="preserve">, and </w:t>
            </w:r>
            <w:r w:rsidR="00A81CF1">
              <w:t>materials manager</w:t>
            </w:r>
            <w:r w:rsidRPr="00A12641">
              <w:t>.</w:t>
            </w:r>
            <w:r w:rsidR="00A81CF1">
              <w:t xml:space="preserve">  These roles will rotate for each launch so that every student has the opportunity to do each job.</w:t>
            </w:r>
          </w:p>
          <w:p w:rsidR="00A12641" w:rsidRPr="00A12641" w:rsidRDefault="00A12641" w:rsidP="00184C8F">
            <w:r w:rsidRPr="00A12641">
              <w:t>Demonstrate how the catapult works.  Discuss safety issues regarding not breaking the catapult nor launching ping pong balls at people.</w:t>
            </w:r>
          </w:p>
          <w:p w:rsidR="00DB40E1" w:rsidRPr="007357A1" w:rsidRDefault="00DB40E1" w:rsidP="00184C8F">
            <w:pPr>
              <w:rPr>
                <w:b/>
                <w:color w:val="595959"/>
              </w:rPr>
            </w:pPr>
          </w:p>
        </w:tc>
        <w:tc>
          <w:tcPr>
            <w:tcW w:w="3690" w:type="dxa"/>
            <w:shd w:val="clear" w:color="auto" w:fill="auto"/>
          </w:tcPr>
          <w:p w:rsidR="003B1186" w:rsidRPr="007357A1" w:rsidRDefault="003B1186" w:rsidP="00184C8F">
            <w:pPr>
              <w:rPr>
                <w:color w:val="595959"/>
              </w:rPr>
            </w:pPr>
          </w:p>
          <w:p w:rsidR="00A12641" w:rsidRDefault="00A12641" w:rsidP="00C968B3">
            <w:pPr>
              <w:rPr>
                <w:color w:val="595959"/>
              </w:rPr>
            </w:pPr>
          </w:p>
          <w:p w:rsidR="00A12641" w:rsidRDefault="00A12641" w:rsidP="00C968B3">
            <w:pPr>
              <w:rPr>
                <w:color w:val="595959"/>
              </w:rPr>
            </w:pPr>
          </w:p>
          <w:p w:rsidR="00A12641" w:rsidRDefault="00A12641" w:rsidP="00C968B3">
            <w:pPr>
              <w:rPr>
                <w:color w:val="595959"/>
              </w:rPr>
            </w:pPr>
          </w:p>
          <w:p w:rsidR="00A12641" w:rsidRDefault="00A12641" w:rsidP="00C968B3">
            <w:pPr>
              <w:rPr>
                <w:color w:val="595959"/>
              </w:rPr>
            </w:pPr>
          </w:p>
          <w:p w:rsidR="00A12641" w:rsidRDefault="00A12641" w:rsidP="00C968B3">
            <w:pPr>
              <w:rPr>
                <w:color w:val="595959"/>
              </w:rPr>
            </w:pPr>
          </w:p>
          <w:p w:rsidR="00A12641" w:rsidRDefault="00A12641" w:rsidP="00C968B3">
            <w:pPr>
              <w:rPr>
                <w:color w:val="595959"/>
              </w:rPr>
            </w:pPr>
          </w:p>
          <w:p w:rsidR="00A12641" w:rsidRDefault="00A12641" w:rsidP="00C968B3">
            <w:pPr>
              <w:rPr>
                <w:color w:val="595959"/>
              </w:rPr>
            </w:pPr>
          </w:p>
          <w:p w:rsidR="00A12641" w:rsidRDefault="00A12641" w:rsidP="00C968B3">
            <w:pPr>
              <w:rPr>
                <w:color w:val="595959"/>
              </w:rPr>
            </w:pPr>
            <w:r>
              <w:rPr>
                <w:color w:val="595959"/>
              </w:rPr>
              <w:t>As students begin to articulate their observations, the teacher may ask these questions to the groups or pose them to the whole class to consider.</w:t>
            </w:r>
          </w:p>
          <w:p w:rsidR="00A12641" w:rsidRDefault="00A12641" w:rsidP="00C968B3">
            <w:pPr>
              <w:rPr>
                <w:color w:val="595959"/>
              </w:rPr>
            </w:pPr>
            <w:r>
              <w:rPr>
                <w:color w:val="595959"/>
              </w:rPr>
              <w:t>“How is this graph the same or different from other graphs we have studied?”</w:t>
            </w:r>
          </w:p>
          <w:p w:rsidR="00A12641" w:rsidRDefault="00A12641" w:rsidP="00C968B3">
            <w:pPr>
              <w:rPr>
                <w:color w:val="595959"/>
              </w:rPr>
            </w:pPr>
            <w:r>
              <w:rPr>
                <w:color w:val="595959"/>
              </w:rPr>
              <w:t>“Can you identify the variables (independent and dependent) in this investigation?</w:t>
            </w:r>
          </w:p>
          <w:p w:rsidR="00DB40E1" w:rsidRPr="007357A1" w:rsidRDefault="00DB40E1" w:rsidP="00C968B3">
            <w:pPr>
              <w:rPr>
                <w:color w:val="595959"/>
              </w:rPr>
            </w:pPr>
            <w:r>
              <w:rPr>
                <w:color w:val="595959"/>
              </w:rPr>
              <w:t xml:space="preserve"> </w:t>
            </w:r>
          </w:p>
        </w:tc>
        <w:tc>
          <w:tcPr>
            <w:tcW w:w="3431" w:type="dxa"/>
            <w:shd w:val="clear" w:color="auto" w:fill="auto"/>
          </w:tcPr>
          <w:p w:rsidR="003B1186" w:rsidRDefault="003B1186" w:rsidP="00C702B5">
            <w:pPr>
              <w:rPr>
                <w:b/>
                <w:color w:val="595959"/>
              </w:rPr>
            </w:pPr>
          </w:p>
          <w:p w:rsidR="00A12641" w:rsidRDefault="00A12641" w:rsidP="00C702B5">
            <w:pPr>
              <w:rPr>
                <w:b/>
                <w:color w:val="595959"/>
              </w:rPr>
            </w:pPr>
          </w:p>
          <w:p w:rsidR="00A12641" w:rsidRDefault="00A12641" w:rsidP="00C702B5">
            <w:pPr>
              <w:rPr>
                <w:b/>
                <w:color w:val="595959"/>
              </w:rPr>
            </w:pPr>
          </w:p>
          <w:p w:rsidR="00A12641" w:rsidRDefault="00A12641" w:rsidP="00C702B5">
            <w:pPr>
              <w:rPr>
                <w:b/>
                <w:color w:val="595959"/>
              </w:rPr>
            </w:pPr>
          </w:p>
          <w:p w:rsidR="00A12641" w:rsidRDefault="00A12641" w:rsidP="00C702B5">
            <w:pPr>
              <w:rPr>
                <w:b/>
                <w:color w:val="595959"/>
              </w:rPr>
            </w:pPr>
          </w:p>
          <w:p w:rsidR="00A12641" w:rsidRDefault="00A12641" w:rsidP="00C702B5">
            <w:pPr>
              <w:rPr>
                <w:b/>
                <w:color w:val="595959"/>
              </w:rPr>
            </w:pPr>
            <w:r>
              <w:rPr>
                <w:b/>
                <w:color w:val="595959"/>
              </w:rPr>
              <w:t xml:space="preserve">Students will launch ping pong balls and collect data as described on the </w:t>
            </w:r>
            <w:proofErr w:type="spellStart"/>
            <w:r>
              <w:rPr>
                <w:b/>
                <w:color w:val="595959"/>
              </w:rPr>
              <w:t>labsheet</w:t>
            </w:r>
            <w:proofErr w:type="spellEnd"/>
            <w:r>
              <w:rPr>
                <w:b/>
                <w:color w:val="595959"/>
              </w:rPr>
              <w:t>.</w:t>
            </w:r>
          </w:p>
          <w:p w:rsidR="00A12641" w:rsidRDefault="00A12641" w:rsidP="00C702B5">
            <w:pPr>
              <w:rPr>
                <w:b/>
                <w:color w:val="595959"/>
              </w:rPr>
            </w:pPr>
            <w:r>
              <w:rPr>
                <w:b/>
                <w:color w:val="595959"/>
              </w:rPr>
              <w:t>Students will return materials.</w:t>
            </w:r>
          </w:p>
          <w:p w:rsidR="00A12641" w:rsidRPr="007357A1" w:rsidRDefault="00A12641" w:rsidP="00C702B5">
            <w:pPr>
              <w:rPr>
                <w:b/>
                <w:color w:val="595959"/>
              </w:rPr>
            </w:pPr>
            <w:r>
              <w:rPr>
                <w:b/>
                <w:color w:val="595959"/>
              </w:rPr>
              <w:t>Students will a “round robin” structure for listing all of their observations.</w:t>
            </w:r>
          </w:p>
        </w:tc>
      </w:tr>
      <w:tr w:rsidR="003B1186" w:rsidRPr="00E059CD" w:rsidTr="00184C8F">
        <w:trPr>
          <w:jc w:val="center"/>
        </w:trPr>
        <w:tc>
          <w:tcPr>
            <w:tcW w:w="10138" w:type="dxa"/>
            <w:gridSpan w:val="3"/>
            <w:shd w:val="clear" w:color="auto" w:fill="auto"/>
          </w:tcPr>
          <w:p w:rsidR="003B1186" w:rsidRPr="003F017B" w:rsidRDefault="003B1186" w:rsidP="00DB40E1">
            <w:pPr>
              <w:spacing w:after="0" w:line="240" w:lineRule="auto"/>
            </w:pPr>
            <w:r w:rsidRPr="00335BF5">
              <w:rPr>
                <w:b/>
              </w:rPr>
              <w:lastRenderedPageBreak/>
              <w:t>Transition</w:t>
            </w:r>
            <w:r>
              <w:rPr>
                <w:b/>
              </w:rPr>
              <w:t xml:space="preserve"> Statement </w:t>
            </w:r>
          </w:p>
        </w:tc>
      </w:tr>
      <w:tr w:rsidR="003B1186" w:rsidRPr="007357A1" w:rsidTr="00184C8F">
        <w:trPr>
          <w:jc w:val="center"/>
        </w:trPr>
        <w:tc>
          <w:tcPr>
            <w:tcW w:w="10138" w:type="dxa"/>
            <w:gridSpan w:val="3"/>
            <w:shd w:val="clear" w:color="auto" w:fill="auto"/>
          </w:tcPr>
          <w:p w:rsidR="003B1186" w:rsidRPr="007357A1" w:rsidRDefault="00A12641" w:rsidP="00DB40E1">
            <w:pPr>
              <w:rPr>
                <w:color w:val="595959"/>
              </w:rPr>
            </w:pPr>
            <w:r>
              <w:rPr>
                <w:color w:val="595959"/>
              </w:rPr>
              <w:t>“Let’s share out what we have observed about the trajectory of these ping pong balls.”</w:t>
            </w:r>
          </w:p>
        </w:tc>
      </w:tr>
    </w:tbl>
    <w:p w:rsidR="003B1186" w:rsidRPr="004C43C6" w:rsidRDefault="003B1186" w:rsidP="003B1186">
      <w:pPr>
        <w:spacing w:line="240" w:lineRule="auto"/>
        <w:rPr>
          <w:b/>
          <w:sz w:val="24"/>
          <w:szCs w:val="24"/>
        </w:rPr>
      </w:pP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005"/>
        <w:gridCol w:w="3690"/>
        <w:gridCol w:w="3419"/>
      </w:tblGrid>
      <w:tr w:rsidR="003B1186" w:rsidRPr="00E02250" w:rsidTr="00184C8F">
        <w:trPr>
          <w:trHeight w:val="305"/>
          <w:jc w:val="center"/>
        </w:trPr>
        <w:tc>
          <w:tcPr>
            <w:tcW w:w="10114" w:type="dxa"/>
            <w:gridSpan w:val="3"/>
            <w:shd w:val="solid" w:color="000000" w:fill="FFFFFF"/>
            <w:vAlign w:val="center"/>
          </w:tcPr>
          <w:p w:rsidR="003B1186" w:rsidRPr="00E02250" w:rsidRDefault="003B1186" w:rsidP="003F0E41">
            <w:pPr>
              <w:tabs>
                <w:tab w:val="right" w:pos="8550"/>
              </w:tabs>
              <w:spacing w:after="0" w:line="240" w:lineRule="auto"/>
              <w:rPr>
                <w:b/>
              </w:rPr>
            </w:pPr>
            <w:r w:rsidRPr="00DB40E1">
              <w:rPr>
                <w:b/>
                <w:sz w:val="26"/>
                <w:szCs w:val="26"/>
              </w:rPr>
              <w:t>EXPLANATION</w:t>
            </w:r>
            <w:r w:rsidRPr="00E02250">
              <w:rPr>
                <w:b/>
              </w:rPr>
              <w:tab/>
              <w:t xml:space="preserve">Time: </w:t>
            </w:r>
            <w:r w:rsidR="00DB40E1">
              <w:rPr>
                <w:b/>
              </w:rPr>
              <w:t xml:space="preserve">   </w:t>
            </w:r>
            <w:r w:rsidR="003F0E41">
              <w:rPr>
                <w:b/>
              </w:rPr>
              <w:t xml:space="preserve">25 </w:t>
            </w:r>
            <w:r w:rsidRPr="00E02250">
              <w:rPr>
                <w:b/>
              </w:rPr>
              <w:t>Minutes</w:t>
            </w:r>
          </w:p>
        </w:tc>
      </w:tr>
      <w:tr w:rsidR="003B1186" w:rsidRPr="00E02250" w:rsidTr="00184C8F">
        <w:trPr>
          <w:jc w:val="center"/>
        </w:trPr>
        <w:tc>
          <w:tcPr>
            <w:tcW w:w="3005" w:type="dxa"/>
            <w:shd w:val="clear" w:color="auto" w:fill="auto"/>
            <w:vAlign w:val="center"/>
          </w:tcPr>
          <w:p w:rsidR="003B1186" w:rsidRPr="00E02250" w:rsidRDefault="003B1186" w:rsidP="00DB40E1">
            <w:pPr>
              <w:spacing w:after="0" w:line="240" w:lineRule="auto"/>
              <w:jc w:val="center"/>
              <w:rPr>
                <w:b/>
              </w:rPr>
            </w:pPr>
            <w:r w:rsidRPr="00E02250">
              <w:rPr>
                <w:rFonts w:ascii="Arial" w:hAnsi="Arial"/>
                <w:b/>
              </w:rPr>
              <w:t>What the Teacher Will Do</w:t>
            </w:r>
            <w:r>
              <w:rPr>
                <w:rFonts w:ascii="Arial" w:hAnsi="Arial"/>
                <w:b/>
              </w:rPr>
              <w:t xml:space="preserve"> </w:t>
            </w:r>
          </w:p>
        </w:tc>
        <w:tc>
          <w:tcPr>
            <w:tcW w:w="3690" w:type="dxa"/>
            <w:shd w:val="clear" w:color="auto" w:fill="auto"/>
            <w:vAlign w:val="center"/>
          </w:tcPr>
          <w:p w:rsidR="003B1186" w:rsidRPr="00E02250" w:rsidRDefault="003B1186" w:rsidP="00DB40E1">
            <w:pPr>
              <w:spacing w:after="0" w:line="240" w:lineRule="auto"/>
              <w:jc w:val="center"/>
              <w:rPr>
                <w:b/>
              </w:rPr>
            </w:pPr>
            <w:r w:rsidRPr="00E02250">
              <w:rPr>
                <w:rFonts w:ascii="Arial" w:hAnsi="Arial"/>
                <w:b/>
              </w:rPr>
              <w:t>Probing/Eliciting Questions</w:t>
            </w:r>
            <w:r>
              <w:rPr>
                <w:rFonts w:ascii="Arial" w:hAnsi="Arial"/>
                <w:b/>
              </w:rPr>
              <w:t xml:space="preserve"> and Student Responses</w:t>
            </w:r>
          </w:p>
        </w:tc>
        <w:tc>
          <w:tcPr>
            <w:tcW w:w="3419" w:type="dxa"/>
            <w:shd w:val="clear" w:color="auto" w:fill="auto"/>
            <w:vAlign w:val="center"/>
          </w:tcPr>
          <w:p w:rsidR="003B1186" w:rsidRPr="00E02250" w:rsidRDefault="003B1186" w:rsidP="00DB40E1">
            <w:pPr>
              <w:spacing w:after="0" w:line="240" w:lineRule="auto"/>
              <w:jc w:val="center"/>
              <w:rPr>
                <w:b/>
              </w:rPr>
            </w:pPr>
            <w:r>
              <w:rPr>
                <w:rFonts w:ascii="Arial" w:hAnsi="Arial"/>
                <w:b/>
              </w:rPr>
              <w:t>What the Students Will Do</w:t>
            </w:r>
          </w:p>
        </w:tc>
      </w:tr>
      <w:tr w:rsidR="003B1186" w:rsidRPr="007357A1" w:rsidTr="00184C8F">
        <w:trPr>
          <w:jc w:val="center"/>
        </w:trPr>
        <w:tc>
          <w:tcPr>
            <w:tcW w:w="3005" w:type="dxa"/>
            <w:shd w:val="clear" w:color="auto" w:fill="auto"/>
          </w:tcPr>
          <w:p w:rsidR="00781B78" w:rsidRDefault="00A81CF1" w:rsidP="00DB40E1">
            <w:pPr>
              <w:rPr>
                <w:color w:val="595959"/>
              </w:rPr>
            </w:pPr>
            <w:r>
              <w:rPr>
                <w:color w:val="595959"/>
              </w:rPr>
              <w:t>Have each group select a reporter and h</w:t>
            </w:r>
            <w:r w:rsidR="00A12641">
              <w:rPr>
                <w:color w:val="595959"/>
              </w:rPr>
              <w:t>ave the reporter from each group read one observation.</w:t>
            </w:r>
          </w:p>
          <w:p w:rsidR="00A12641" w:rsidRDefault="00A12641" w:rsidP="00DB40E1">
            <w:pPr>
              <w:rPr>
                <w:color w:val="595959"/>
              </w:rPr>
            </w:pPr>
            <w:r>
              <w:rPr>
                <w:color w:val="595959"/>
              </w:rPr>
              <w:t>Instruct other groups to check this off their list if they have it or add it if they do not.</w:t>
            </w:r>
          </w:p>
          <w:p w:rsidR="00A12641" w:rsidRPr="007357A1" w:rsidRDefault="00A12641" w:rsidP="00DB40E1">
            <w:pPr>
              <w:rPr>
                <w:color w:val="595959"/>
              </w:rPr>
            </w:pPr>
            <w:r>
              <w:rPr>
                <w:color w:val="595959"/>
              </w:rPr>
              <w:t>Depending on the observations shared- the teacher will add to/clarify to make sure the following are addressed: x-intercepts, maximum, vertex, axis of symmetry, domain, and range</w:t>
            </w:r>
          </w:p>
        </w:tc>
        <w:tc>
          <w:tcPr>
            <w:tcW w:w="3690" w:type="dxa"/>
            <w:shd w:val="clear" w:color="auto" w:fill="auto"/>
          </w:tcPr>
          <w:p w:rsidR="00DB40E1" w:rsidRDefault="00A12641" w:rsidP="00DB40E1">
            <w:pPr>
              <w:rPr>
                <w:color w:val="595959"/>
              </w:rPr>
            </w:pPr>
            <w:r>
              <w:rPr>
                <w:color w:val="595959"/>
              </w:rPr>
              <w:t>What is one observation you have about your graph?</w:t>
            </w:r>
          </w:p>
          <w:p w:rsidR="00A12641" w:rsidRDefault="00A12641" w:rsidP="00DB40E1">
            <w:pPr>
              <w:rPr>
                <w:color w:val="595959"/>
              </w:rPr>
            </w:pPr>
            <w:r>
              <w:rPr>
                <w:color w:val="595959"/>
              </w:rPr>
              <w:t>Where is the origin (0</w:t>
            </w:r>
            <w:proofErr w:type="gramStart"/>
            <w:r>
              <w:rPr>
                <w:color w:val="595959"/>
              </w:rPr>
              <w:t>,0</w:t>
            </w:r>
            <w:proofErr w:type="gramEnd"/>
            <w:r>
              <w:rPr>
                <w:color w:val="595959"/>
              </w:rPr>
              <w:t>) in this investigation?</w:t>
            </w:r>
          </w:p>
          <w:p w:rsidR="00A12641" w:rsidRDefault="00A12641" w:rsidP="00DB40E1">
            <w:pPr>
              <w:rPr>
                <w:color w:val="595959"/>
              </w:rPr>
            </w:pPr>
            <w:r>
              <w:rPr>
                <w:color w:val="595959"/>
              </w:rPr>
              <w:t>What is the height when the ping pong ball lands?</w:t>
            </w:r>
          </w:p>
          <w:p w:rsidR="00A12641" w:rsidRDefault="00A12641" w:rsidP="00DB40E1">
            <w:pPr>
              <w:rPr>
                <w:color w:val="595959"/>
              </w:rPr>
            </w:pPr>
            <w:r>
              <w:rPr>
                <w:color w:val="595959"/>
              </w:rPr>
              <w:t>What are the possible values for the horizontal distance?</w:t>
            </w:r>
          </w:p>
          <w:p w:rsidR="00A12641" w:rsidRDefault="00A12641" w:rsidP="00DB40E1">
            <w:pPr>
              <w:rPr>
                <w:color w:val="595959"/>
              </w:rPr>
            </w:pPr>
            <w:r>
              <w:rPr>
                <w:color w:val="595959"/>
              </w:rPr>
              <w:t>What is the least horizontal distance?</w:t>
            </w:r>
          </w:p>
          <w:p w:rsidR="00A12641" w:rsidRDefault="00A12641" w:rsidP="00DB40E1">
            <w:pPr>
              <w:rPr>
                <w:color w:val="595959"/>
              </w:rPr>
            </w:pPr>
            <w:r>
              <w:rPr>
                <w:color w:val="595959"/>
              </w:rPr>
              <w:t>What is the greatest horizontal distance?</w:t>
            </w:r>
          </w:p>
          <w:p w:rsidR="00A12641" w:rsidRDefault="00A12641" w:rsidP="00DB40E1">
            <w:pPr>
              <w:rPr>
                <w:color w:val="595959"/>
              </w:rPr>
            </w:pPr>
            <w:r>
              <w:rPr>
                <w:color w:val="595959"/>
              </w:rPr>
              <w:t xml:space="preserve">What are the possible values for the </w:t>
            </w:r>
            <w:r>
              <w:rPr>
                <w:color w:val="595959"/>
              </w:rPr>
              <w:lastRenderedPageBreak/>
              <w:t>vertical distance?</w:t>
            </w:r>
          </w:p>
          <w:p w:rsidR="00A12641" w:rsidRDefault="00A12641" w:rsidP="00DB40E1">
            <w:pPr>
              <w:rPr>
                <w:color w:val="595959"/>
              </w:rPr>
            </w:pPr>
            <w:r>
              <w:rPr>
                <w:color w:val="595959"/>
              </w:rPr>
              <w:t>What is the least vertical distance?</w:t>
            </w:r>
          </w:p>
          <w:p w:rsidR="00A12641" w:rsidRDefault="00A12641" w:rsidP="00DB40E1">
            <w:pPr>
              <w:rPr>
                <w:color w:val="595959"/>
              </w:rPr>
            </w:pPr>
            <w:r>
              <w:rPr>
                <w:color w:val="595959"/>
              </w:rPr>
              <w:t>What is the greatest vertical distance?</w:t>
            </w:r>
          </w:p>
          <w:p w:rsidR="00A12641" w:rsidRPr="007357A1" w:rsidRDefault="00A12641" w:rsidP="00DB40E1">
            <w:pPr>
              <w:rPr>
                <w:color w:val="595959"/>
              </w:rPr>
            </w:pPr>
            <w:r>
              <w:rPr>
                <w:color w:val="595959"/>
              </w:rPr>
              <w:t>What do you notice about the maximum point compared to the x-intercepts?</w:t>
            </w:r>
          </w:p>
        </w:tc>
        <w:tc>
          <w:tcPr>
            <w:tcW w:w="3419" w:type="dxa"/>
            <w:shd w:val="clear" w:color="auto" w:fill="auto"/>
          </w:tcPr>
          <w:p w:rsidR="003B1186" w:rsidRPr="007357A1" w:rsidRDefault="00A12641" w:rsidP="00C702B5">
            <w:pPr>
              <w:rPr>
                <w:color w:val="595959"/>
              </w:rPr>
            </w:pPr>
            <w:r>
              <w:rPr>
                <w:color w:val="595959"/>
              </w:rPr>
              <w:lastRenderedPageBreak/>
              <w:t>Students will share their observations and compare them with those of their classmates.</w:t>
            </w:r>
          </w:p>
        </w:tc>
      </w:tr>
      <w:tr w:rsidR="003B1186" w:rsidRPr="00E059CD" w:rsidTr="00184C8F">
        <w:trPr>
          <w:jc w:val="center"/>
        </w:trPr>
        <w:tc>
          <w:tcPr>
            <w:tcW w:w="10114" w:type="dxa"/>
            <w:gridSpan w:val="3"/>
            <w:shd w:val="clear" w:color="auto" w:fill="auto"/>
          </w:tcPr>
          <w:p w:rsidR="003B1186" w:rsidRPr="003F017B" w:rsidRDefault="003B1186" w:rsidP="00DB40E1">
            <w:pPr>
              <w:spacing w:after="0" w:line="240" w:lineRule="auto"/>
            </w:pPr>
            <w:r w:rsidRPr="00335BF5">
              <w:rPr>
                <w:b/>
              </w:rPr>
              <w:lastRenderedPageBreak/>
              <w:t>Transition</w:t>
            </w:r>
            <w:r>
              <w:rPr>
                <w:b/>
              </w:rPr>
              <w:t xml:space="preserve"> Statement </w:t>
            </w:r>
          </w:p>
        </w:tc>
      </w:tr>
      <w:tr w:rsidR="003B1186" w:rsidRPr="007357A1" w:rsidTr="00184C8F">
        <w:trPr>
          <w:jc w:val="center"/>
        </w:trPr>
        <w:tc>
          <w:tcPr>
            <w:tcW w:w="10114" w:type="dxa"/>
            <w:gridSpan w:val="3"/>
            <w:shd w:val="clear" w:color="auto" w:fill="auto"/>
          </w:tcPr>
          <w:p w:rsidR="003B1186" w:rsidRPr="007357A1" w:rsidRDefault="00A12641" w:rsidP="00DB40E1">
            <w:pPr>
              <w:rPr>
                <w:color w:val="595959"/>
              </w:rPr>
            </w:pPr>
            <w:r>
              <w:rPr>
                <w:color w:val="595959"/>
              </w:rPr>
              <w:t>Now that we have some new vocabulary terms and have reviewed some old ones, you will add labels to your graph.</w:t>
            </w:r>
          </w:p>
        </w:tc>
      </w:tr>
    </w:tbl>
    <w:p w:rsidR="003B1186" w:rsidRDefault="003B1186" w:rsidP="003B1186">
      <w:pPr>
        <w:spacing w:line="240" w:lineRule="auto"/>
        <w:rPr>
          <w:sz w:val="24"/>
          <w:szCs w:val="24"/>
        </w:rPr>
      </w:pP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028"/>
        <w:gridCol w:w="3690"/>
        <w:gridCol w:w="3492"/>
      </w:tblGrid>
      <w:tr w:rsidR="003B1186" w:rsidRPr="00E02250" w:rsidTr="00AD58D5">
        <w:trPr>
          <w:trHeight w:val="305"/>
          <w:jc w:val="center"/>
        </w:trPr>
        <w:tc>
          <w:tcPr>
            <w:tcW w:w="10210" w:type="dxa"/>
            <w:gridSpan w:val="3"/>
            <w:shd w:val="solid" w:color="000000" w:fill="FFFFFF"/>
            <w:vAlign w:val="center"/>
          </w:tcPr>
          <w:p w:rsidR="003B1186" w:rsidRPr="00E02250" w:rsidRDefault="003B1186" w:rsidP="00DB40E1">
            <w:pPr>
              <w:tabs>
                <w:tab w:val="right" w:pos="8550"/>
              </w:tabs>
              <w:spacing w:after="0" w:line="240" w:lineRule="auto"/>
              <w:rPr>
                <w:b/>
              </w:rPr>
            </w:pPr>
            <w:r w:rsidRPr="00DB40E1">
              <w:rPr>
                <w:b/>
                <w:sz w:val="26"/>
                <w:szCs w:val="26"/>
              </w:rPr>
              <w:t>ELABORATION</w:t>
            </w:r>
            <w:r w:rsidR="00A12641">
              <w:rPr>
                <w:b/>
                <w:sz w:val="26"/>
                <w:szCs w:val="26"/>
              </w:rPr>
              <w:t xml:space="preserve"> 1 and 2</w:t>
            </w:r>
            <w:r w:rsidRPr="00E02250">
              <w:rPr>
                <w:b/>
              </w:rPr>
              <w:tab/>
              <w:t xml:space="preserve">Time: </w:t>
            </w:r>
            <w:r w:rsidR="00DB40E1">
              <w:rPr>
                <w:b/>
              </w:rPr>
              <w:t xml:space="preserve"> </w:t>
            </w:r>
            <w:r w:rsidR="003F0E41">
              <w:rPr>
                <w:b/>
              </w:rPr>
              <w:t xml:space="preserve">20 </w:t>
            </w:r>
            <w:r w:rsidR="00DB40E1">
              <w:rPr>
                <w:b/>
              </w:rPr>
              <w:t xml:space="preserve"> </w:t>
            </w:r>
            <w:r w:rsidRPr="00E02250">
              <w:rPr>
                <w:b/>
              </w:rPr>
              <w:t>Minutes</w:t>
            </w:r>
          </w:p>
        </w:tc>
      </w:tr>
      <w:tr w:rsidR="003B1186" w:rsidRPr="00E02250" w:rsidTr="00AD58D5">
        <w:trPr>
          <w:jc w:val="center"/>
        </w:trPr>
        <w:tc>
          <w:tcPr>
            <w:tcW w:w="3028" w:type="dxa"/>
            <w:shd w:val="clear" w:color="auto" w:fill="auto"/>
            <w:vAlign w:val="center"/>
          </w:tcPr>
          <w:p w:rsidR="003B1186" w:rsidRPr="00E02250" w:rsidRDefault="003B1186" w:rsidP="00DB40E1">
            <w:pPr>
              <w:spacing w:after="0"/>
              <w:jc w:val="center"/>
              <w:rPr>
                <w:b/>
              </w:rPr>
            </w:pPr>
            <w:r w:rsidRPr="00E02250">
              <w:rPr>
                <w:rFonts w:ascii="Arial" w:hAnsi="Arial"/>
                <w:b/>
              </w:rPr>
              <w:t>What the Teacher Will Do</w:t>
            </w:r>
            <w:r>
              <w:rPr>
                <w:rFonts w:ascii="Arial" w:hAnsi="Arial"/>
                <w:b/>
              </w:rPr>
              <w:t xml:space="preserve"> </w:t>
            </w:r>
          </w:p>
        </w:tc>
        <w:tc>
          <w:tcPr>
            <w:tcW w:w="3690" w:type="dxa"/>
            <w:shd w:val="clear" w:color="auto" w:fill="auto"/>
            <w:vAlign w:val="center"/>
          </w:tcPr>
          <w:p w:rsidR="003B1186" w:rsidRPr="00E02250" w:rsidRDefault="003B1186" w:rsidP="00DB40E1">
            <w:pPr>
              <w:spacing w:after="0"/>
              <w:jc w:val="center"/>
              <w:rPr>
                <w:b/>
              </w:rPr>
            </w:pPr>
            <w:r w:rsidRPr="00E02250">
              <w:rPr>
                <w:rFonts w:ascii="Arial" w:hAnsi="Arial"/>
                <w:b/>
              </w:rPr>
              <w:t>Probing/Eliciting Questions</w:t>
            </w:r>
            <w:r>
              <w:rPr>
                <w:rFonts w:ascii="Arial" w:hAnsi="Arial"/>
                <w:b/>
              </w:rPr>
              <w:t xml:space="preserve"> and Student Responses</w:t>
            </w:r>
          </w:p>
        </w:tc>
        <w:tc>
          <w:tcPr>
            <w:tcW w:w="3492" w:type="dxa"/>
            <w:shd w:val="clear" w:color="auto" w:fill="auto"/>
            <w:vAlign w:val="center"/>
          </w:tcPr>
          <w:p w:rsidR="003B1186" w:rsidRPr="00E02250" w:rsidRDefault="003B1186" w:rsidP="00DB40E1">
            <w:pPr>
              <w:spacing w:after="0"/>
              <w:jc w:val="center"/>
              <w:rPr>
                <w:b/>
              </w:rPr>
            </w:pPr>
            <w:r>
              <w:rPr>
                <w:rFonts w:ascii="Arial" w:hAnsi="Arial"/>
                <w:b/>
              </w:rPr>
              <w:t>What the Students Will Do</w:t>
            </w:r>
          </w:p>
        </w:tc>
      </w:tr>
      <w:tr w:rsidR="003B1186" w:rsidRPr="007357A1" w:rsidTr="00AD58D5">
        <w:trPr>
          <w:jc w:val="center"/>
        </w:trPr>
        <w:tc>
          <w:tcPr>
            <w:tcW w:w="3028" w:type="dxa"/>
            <w:shd w:val="clear" w:color="auto" w:fill="auto"/>
          </w:tcPr>
          <w:p w:rsidR="00A12641" w:rsidRDefault="00A12641" w:rsidP="00184C8F">
            <w:pPr>
              <w:rPr>
                <w:color w:val="595959"/>
              </w:rPr>
            </w:pPr>
            <w:r>
              <w:rPr>
                <w:color w:val="595959"/>
              </w:rPr>
              <w:t xml:space="preserve">1)  On your chart paper, please label or write the following:    x-intercepts, vertex, </w:t>
            </w:r>
            <w:proofErr w:type="gramStart"/>
            <w:r>
              <w:rPr>
                <w:color w:val="595959"/>
              </w:rPr>
              <w:t>maximum</w:t>
            </w:r>
            <w:proofErr w:type="gramEnd"/>
            <w:r>
              <w:rPr>
                <w:color w:val="595959"/>
              </w:rPr>
              <w:t>, axis of symmetry, domain, and range.</w:t>
            </w:r>
          </w:p>
          <w:p w:rsidR="00CA67EC" w:rsidRDefault="00A12641" w:rsidP="00184C8F">
            <w:pPr>
              <w:rPr>
                <w:color w:val="595959"/>
              </w:rPr>
            </w:pPr>
            <w:r>
              <w:rPr>
                <w:color w:val="595959"/>
              </w:rPr>
              <w:t xml:space="preserve">2) Now for the challenge:  </w:t>
            </w:r>
          </w:p>
          <w:p w:rsidR="00CA67EC" w:rsidRDefault="00CA67EC" w:rsidP="00184C8F">
            <w:pPr>
              <w:rPr>
                <w:color w:val="595959"/>
              </w:rPr>
            </w:pPr>
            <w:r>
              <w:rPr>
                <w:color w:val="595959"/>
              </w:rPr>
              <w:t>I am going to share some data I collected when I shot a skittle with this catapult.</w:t>
            </w:r>
          </w:p>
          <w:p w:rsidR="00A12641" w:rsidRPr="007357A1" w:rsidRDefault="00A12641" w:rsidP="00CA67EC">
            <w:pPr>
              <w:rPr>
                <w:color w:val="595959"/>
              </w:rPr>
            </w:pPr>
            <w:r>
              <w:rPr>
                <w:color w:val="595959"/>
              </w:rPr>
              <w:t xml:space="preserve">You’re team needs to decide where to place your catapult so that the </w:t>
            </w:r>
            <w:r w:rsidR="00CA67EC">
              <w:rPr>
                <w:color w:val="595959"/>
              </w:rPr>
              <w:t>skittle</w:t>
            </w:r>
            <w:r>
              <w:rPr>
                <w:color w:val="595959"/>
              </w:rPr>
              <w:t xml:space="preserve"> will land in this bucket.  You have five minutes to take measuremen</w:t>
            </w:r>
            <w:r w:rsidR="005051CF">
              <w:rPr>
                <w:color w:val="595959"/>
              </w:rPr>
              <w:t>ts and discuss.  You will then</w:t>
            </w:r>
            <w:r>
              <w:rPr>
                <w:color w:val="595959"/>
              </w:rPr>
              <w:t xml:space="preserve"> put a piece of tape down with your team number to indicate where you want to place your catapult.  Each team will get 3 shots.</w:t>
            </w:r>
          </w:p>
        </w:tc>
        <w:tc>
          <w:tcPr>
            <w:tcW w:w="3690" w:type="dxa"/>
            <w:shd w:val="clear" w:color="auto" w:fill="auto"/>
          </w:tcPr>
          <w:p w:rsidR="003B1186" w:rsidRDefault="003B1186" w:rsidP="00DB40E1">
            <w:pPr>
              <w:rPr>
                <w:color w:val="595959"/>
              </w:rPr>
            </w:pPr>
          </w:p>
          <w:p w:rsidR="00A81CF1" w:rsidRDefault="00A81CF1" w:rsidP="00DB40E1">
            <w:pPr>
              <w:rPr>
                <w:color w:val="595959"/>
              </w:rPr>
            </w:pPr>
          </w:p>
          <w:p w:rsidR="00A81CF1" w:rsidRDefault="00A81CF1" w:rsidP="00DB40E1">
            <w:pPr>
              <w:rPr>
                <w:color w:val="595959"/>
              </w:rPr>
            </w:pPr>
          </w:p>
          <w:p w:rsidR="00A81CF1" w:rsidRDefault="00A81CF1" w:rsidP="00DB40E1">
            <w:pPr>
              <w:rPr>
                <w:color w:val="595959"/>
              </w:rPr>
            </w:pPr>
          </w:p>
          <w:p w:rsidR="00A81CF1" w:rsidRDefault="00A81CF1" w:rsidP="00DB40E1">
            <w:pPr>
              <w:rPr>
                <w:color w:val="595959"/>
              </w:rPr>
            </w:pPr>
          </w:p>
          <w:p w:rsidR="00A81CF1" w:rsidRDefault="00A81CF1" w:rsidP="00DB40E1">
            <w:pPr>
              <w:rPr>
                <w:color w:val="595959"/>
              </w:rPr>
            </w:pPr>
          </w:p>
          <w:p w:rsidR="00A81CF1" w:rsidRDefault="00A81CF1" w:rsidP="00DB40E1">
            <w:pPr>
              <w:rPr>
                <w:color w:val="595959"/>
              </w:rPr>
            </w:pPr>
            <w:r>
              <w:rPr>
                <w:color w:val="595959"/>
              </w:rPr>
              <w:t>“What pieces of data did you collect to help you determine the placement of your catapult?”</w:t>
            </w:r>
          </w:p>
          <w:p w:rsidR="00A81CF1" w:rsidRPr="007357A1" w:rsidRDefault="00A81CF1" w:rsidP="00DB40E1">
            <w:pPr>
              <w:rPr>
                <w:color w:val="595959"/>
              </w:rPr>
            </w:pPr>
            <w:r>
              <w:rPr>
                <w:color w:val="595959"/>
              </w:rPr>
              <w:t>“How did you decide where the catapult should go?”</w:t>
            </w:r>
            <w:r w:rsidR="00EA3709">
              <w:rPr>
                <w:color w:val="595959"/>
              </w:rPr>
              <w:t xml:space="preserve"> </w:t>
            </w:r>
          </w:p>
        </w:tc>
        <w:tc>
          <w:tcPr>
            <w:tcW w:w="3492" w:type="dxa"/>
            <w:shd w:val="clear" w:color="auto" w:fill="auto"/>
          </w:tcPr>
          <w:p w:rsidR="003B1186" w:rsidRDefault="00A12641" w:rsidP="00A12641">
            <w:pPr>
              <w:rPr>
                <w:color w:val="595959"/>
              </w:rPr>
            </w:pPr>
            <w:r>
              <w:rPr>
                <w:color w:val="595959"/>
              </w:rPr>
              <w:t>Students will label their graphs.</w:t>
            </w:r>
          </w:p>
          <w:p w:rsidR="00A12641" w:rsidRDefault="00A12641" w:rsidP="00A12641">
            <w:pPr>
              <w:rPr>
                <w:color w:val="595959"/>
              </w:rPr>
            </w:pPr>
          </w:p>
          <w:p w:rsidR="00A12641" w:rsidRDefault="00A12641" w:rsidP="00A12641">
            <w:pPr>
              <w:rPr>
                <w:color w:val="595959"/>
              </w:rPr>
            </w:pPr>
          </w:p>
          <w:p w:rsidR="00A12641" w:rsidRDefault="00A12641" w:rsidP="00A12641">
            <w:pPr>
              <w:rPr>
                <w:color w:val="595959"/>
              </w:rPr>
            </w:pPr>
            <w:r>
              <w:rPr>
                <w:color w:val="595959"/>
              </w:rPr>
              <w:t>Students should measure the height of the bucket and find that height on their parabola.  They should then determine the horizontal distance needed for the catapult.</w:t>
            </w:r>
          </w:p>
          <w:p w:rsidR="00A12641" w:rsidRDefault="00A12641" w:rsidP="00184C8F">
            <w:pPr>
              <w:jc w:val="center"/>
              <w:rPr>
                <w:color w:val="595959"/>
              </w:rPr>
            </w:pPr>
          </w:p>
          <w:p w:rsidR="00A12641" w:rsidRDefault="00A12641" w:rsidP="00184C8F">
            <w:pPr>
              <w:jc w:val="center"/>
              <w:rPr>
                <w:color w:val="595959"/>
              </w:rPr>
            </w:pPr>
          </w:p>
          <w:p w:rsidR="00A12641" w:rsidRPr="007357A1" w:rsidRDefault="00A12641" w:rsidP="00184C8F">
            <w:pPr>
              <w:jc w:val="center"/>
              <w:rPr>
                <w:color w:val="595959"/>
              </w:rPr>
            </w:pPr>
          </w:p>
        </w:tc>
      </w:tr>
      <w:tr w:rsidR="003B1186" w:rsidRPr="003F017B" w:rsidTr="00AD58D5">
        <w:trPr>
          <w:jc w:val="center"/>
        </w:trPr>
        <w:tc>
          <w:tcPr>
            <w:tcW w:w="10210" w:type="dxa"/>
            <w:gridSpan w:val="3"/>
            <w:shd w:val="clear" w:color="auto" w:fill="auto"/>
          </w:tcPr>
          <w:p w:rsidR="003B1186" w:rsidRPr="003F017B" w:rsidRDefault="003B1186" w:rsidP="000A309E">
            <w:pPr>
              <w:spacing w:after="0" w:line="240" w:lineRule="auto"/>
            </w:pPr>
            <w:r w:rsidRPr="00335BF5">
              <w:rPr>
                <w:b/>
              </w:rPr>
              <w:t>Transition</w:t>
            </w:r>
            <w:r>
              <w:rPr>
                <w:b/>
              </w:rPr>
              <w:t xml:space="preserve"> Statement </w:t>
            </w:r>
          </w:p>
        </w:tc>
      </w:tr>
      <w:tr w:rsidR="000A309E" w:rsidRPr="003F017B" w:rsidTr="00AD58D5">
        <w:trPr>
          <w:jc w:val="center"/>
        </w:trPr>
        <w:tc>
          <w:tcPr>
            <w:tcW w:w="10210" w:type="dxa"/>
            <w:gridSpan w:val="3"/>
            <w:shd w:val="clear" w:color="auto" w:fill="auto"/>
          </w:tcPr>
          <w:p w:rsidR="000A309E" w:rsidRPr="007357A1" w:rsidRDefault="00A12641" w:rsidP="000A309E">
            <w:pPr>
              <w:rPr>
                <w:color w:val="595959"/>
              </w:rPr>
            </w:pPr>
            <w:r>
              <w:rPr>
                <w:color w:val="595959"/>
              </w:rPr>
              <w:t>Let’s summarize what we have learned today.</w:t>
            </w:r>
          </w:p>
        </w:tc>
      </w:tr>
      <w:tr w:rsidR="000A309E" w:rsidRPr="003F017B" w:rsidTr="00AD58D5">
        <w:trPr>
          <w:jc w:val="center"/>
        </w:trPr>
        <w:tc>
          <w:tcPr>
            <w:tcW w:w="10210" w:type="dxa"/>
            <w:gridSpan w:val="3"/>
            <w:shd w:val="clear" w:color="auto" w:fill="auto"/>
          </w:tcPr>
          <w:p w:rsidR="000A309E" w:rsidRPr="003F017B" w:rsidRDefault="000A309E" w:rsidP="00184C8F">
            <w:pPr>
              <w:spacing w:after="0" w:line="240" w:lineRule="auto"/>
            </w:pPr>
            <w:r>
              <w:rPr>
                <w:b/>
              </w:rPr>
              <w:t xml:space="preserve">Closure Statement </w:t>
            </w:r>
          </w:p>
        </w:tc>
      </w:tr>
      <w:tr w:rsidR="000A309E" w:rsidRPr="003F017B" w:rsidTr="00AD58D5">
        <w:trPr>
          <w:jc w:val="center"/>
        </w:trPr>
        <w:tc>
          <w:tcPr>
            <w:tcW w:w="10210" w:type="dxa"/>
            <w:gridSpan w:val="3"/>
            <w:shd w:val="clear" w:color="auto" w:fill="auto"/>
          </w:tcPr>
          <w:p w:rsidR="000A309E" w:rsidRPr="007357A1" w:rsidRDefault="00A12641" w:rsidP="000A309E">
            <w:pPr>
              <w:rPr>
                <w:color w:val="595959"/>
              </w:rPr>
            </w:pPr>
            <w:r>
              <w:rPr>
                <w:color w:val="595959"/>
              </w:rPr>
              <w:t>Today we have seen how important math is, we have collected data from catapults and used our graphs to learn the key attributes of quadratic functions.</w:t>
            </w:r>
          </w:p>
        </w:tc>
      </w:tr>
    </w:tbl>
    <w:tbl>
      <w:tblPr>
        <w:tblpPr w:leftFromText="180" w:rightFromText="180" w:vertAnchor="text" w:horzAnchor="margin" w:tblpY="857"/>
        <w:tblW w:w="0" w:type="auto"/>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161"/>
        <w:gridCol w:w="3690"/>
        <w:gridCol w:w="3441"/>
      </w:tblGrid>
      <w:tr w:rsidR="003F0E41" w:rsidRPr="00E02250" w:rsidTr="003F0E41">
        <w:trPr>
          <w:trHeight w:val="305"/>
        </w:trPr>
        <w:tc>
          <w:tcPr>
            <w:tcW w:w="10292" w:type="dxa"/>
            <w:gridSpan w:val="3"/>
            <w:shd w:val="solid" w:color="000000" w:fill="FFFFFF"/>
            <w:vAlign w:val="center"/>
          </w:tcPr>
          <w:p w:rsidR="003F0E41" w:rsidRPr="00E02250" w:rsidRDefault="003F0E41" w:rsidP="003F0E41">
            <w:pPr>
              <w:tabs>
                <w:tab w:val="right" w:pos="8550"/>
              </w:tabs>
              <w:spacing w:after="0" w:line="240" w:lineRule="auto"/>
              <w:rPr>
                <w:b/>
              </w:rPr>
            </w:pPr>
            <w:r w:rsidRPr="000A309E">
              <w:rPr>
                <w:b/>
                <w:sz w:val="26"/>
                <w:szCs w:val="26"/>
              </w:rPr>
              <w:lastRenderedPageBreak/>
              <w:t>EVALUATION</w:t>
            </w:r>
            <w:r w:rsidRPr="00E02250">
              <w:rPr>
                <w:b/>
              </w:rPr>
              <w:tab/>
              <w:t>Time:</w:t>
            </w:r>
            <w:r>
              <w:rPr>
                <w:b/>
              </w:rPr>
              <w:t xml:space="preserve">  </w:t>
            </w:r>
            <w:r w:rsidRPr="00E02250">
              <w:rPr>
                <w:b/>
              </w:rPr>
              <w:t xml:space="preserve"> </w:t>
            </w:r>
            <w:r>
              <w:rPr>
                <w:b/>
              </w:rPr>
              <w:t xml:space="preserve">10 </w:t>
            </w:r>
            <w:r w:rsidRPr="00E02250">
              <w:rPr>
                <w:b/>
              </w:rPr>
              <w:t>Minutes</w:t>
            </w:r>
          </w:p>
        </w:tc>
      </w:tr>
      <w:tr w:rsidR="003F0E41" w:rsidRPr="00E02250" w:rsidTr="003F0E41">
        <w:tc>
          <w:tcPr>
            <w:tcW w:w="3161" w:type="dxa"/>
            <w:shd w:val="clear" w:color="auto" w:fill="auto"/>
            <w:vAlign w:val="center"/>
          </w:tcPr>
          <w:p w:rsidR="003F0E41" w:rsidRPr="00E02250" w:rsidRDefault="003F0E41" w:rsidP="003F0E41">
            <w:pPr>
              <w:spacing w:after="0" w:line="240" w:lineRule="auto"/>
              <w:jc w:val="center"/>
              <w:rPr>
                <w:b/>
              </w:rPr>
            </w:pPr>
            <w:r w:rsidRPr="00E02250">
              <w:rPr>
                <w:rFonts w:ascii="Arial" w:hAnsi="Arial"/>
                <w:b/>
              </w:rPr>
              <w:t>What the Teacher Will Do</w:t>
            </w:r>
          </w:p>
        </w:tc>
        <w:tc>
          <w:tcPr>
            <w:tcW w:w="3690" w:type="dxa"/>
            <w:shd w:val="clear" w:color="auto" w:fill="auto"/>
            <w:vAlign w:val="center"/>
          </w:tcPr>
          <w:p w:rsidR="003F0E41" w:rsidRPr="00E02250" w:rsidRDefault="003F0E41" w:rsidP="003F0E41">
            <w:pPr>
              <w:spacing w:after="0" w:line="240" w:lineRule="auto"/>
              <w:jc w:val="center"/>
              <w:rPr>
                <w:b/>
              </w:rPr>
            </w:pPr>
            <w:r w:rsidRPr="00E02250">
              <w:rPr>
                <w:rFonts w:ascii="Arial" w:hAnsi="Arial"/>
                <w:b/>
              </w:rPr>
              <w:t>Probing/Eliciting Questions</w:t>
            </w:r>
          </w:p>
        </w:tc>
        <w:tc>
          <w:tcPr>
            <w:tcW w:w="3441" w:type="dxa"/>
            <w:shd w:val="clear" w:color="auto" w:fill="auto"/>
            <w:vAlign w:val="center"/>
          </w:tcPr>
          <w:p w:rsidR="003F0E41" w:rsidRPr="00E02250" w:rsidRDefault="003F0E41" w:rsidP="003F0E41">
            <w:pPr>
              <w:spacing w:after="0" w:line="240" w:lineRule="auto"/>
              <w:jc w:val="center"/>
              <w:rPr>
                <w:b/>
              </w:rPr>
            </w:pPr>
            <w:r>
              <w:rPr>
                <w:rFonts w:ascii="Arial" w:hAnsi="Arial"/>
                <w:b/>
              </w:rPr>
              <w:t>What the Students Will Do</w:t>
            </w:r>
          </w:p>
        </w:tc>
      </w:tr>
      <w:tr w:rsidR="003F0E41" w:rsidRPr="00E02250" w:rsidTr="003F0E41">
        <w:trPr>
          <w:trHeight w:val="6828"/>
        </w:trPr>
        <w:tc>
          <w:tcPr>
            <w:tcW w:w="3161" w:type="dxa"/>
            <w:shd w:val="clear" w:color="auto" w:fill="auto"/>
            <w:vAlign w:val="center"/>
          </w:tcPr>
          <w:p w:rsidR="003F0E41" w:rsidRPr="007357A1" w:rsidRDefault="003F0E41" w:rsidP="003F0E41">
            <w:pPr>
              <w:pStyle w:val="NoSpacing"/>
            </w:pPr>
            <w:r>
              <w:t>The teacher will instruct students to clear their desk for the evaluation.  The teacher will state that the evaluation will be completed individually.</w:t>
            </w:r>
          </w:p>
        </w:tc>
        <w:tc>
          <w:tcPr>
            <w:tcW w:w="3690" w:type="dxa"/>
            <w:shd w:val="clear" w:color="auto" w:fill="auto"/>
          </w:tcPr>
          <w:p w:rsidR="003F0E41" w:rsidRPr="007357A1" w:rsidRDefault="003F0E41" w:rsidP="003F0E41">
            <w:pPr>
              <w:rPr>
                <w:color w:val="595959"/>
              </w:rPr>
            </w:pPr>
          </w:p>
          <w:p w:rsidR="003F0E41" w:rsidRPr="000A309E" w:rsidRDefault="003F0E41" w:rsidP="003F0E41">
            <w:pPr>
              <w:rPr>
                <w:rFonts w:ascii="Arial" w:hAnsi="Arial"/>
                <w:color w:val="A6A6A6"/>
              </w:rPr>
            </w:pPr>
          </w:p>
        </w:tc>
        <w:bookmarkStart w:id="1" w:name="_MON_1465635693"/>
        <w:bookmarkEnd w:id="1"/>
        <w:tc>
          <w:tcPr>
            <w:tcW w:w="3441" w:type="dxa"/>
            <w:shd w:val="clear" w:color="auto" w:fill="auto"/>
          </w:tcPr>
          <w:p w:rsidR="003F0E41" w:rsidRPr="00786220" w:rsidRDefault="003F0E41" w:rsidP="003F0E41">
            <w:pPr>
              <w:spacing w:after="0"/>
              <w:jc w:val="center"/>
              <w:rPr>
                <w:rFonts w:ascii="Arial" w:hAnsi="Arial"/>
                <w:b/>
                <w:color w:val="A6A6A6"/>
              </w:rPr>
            </w:pPr>
            <w:r>
              <w:rPr>
                <w:rFonts w:ascii="Arial" w:hAnsi="Arial"/>
                <w:b/>
                <w:color w:val="595959"/>
              </w:rPr>
              <w:object w:dxaOrig="1531" w:dyaOrig="990">
                <v:shape id="_x0000_i1026" type="#_x0000_t75" style="width:76.2pt;height:49.8pt" o:ole="">
                  <v:imagedata r:id="rId12" o:title=""/>
                </v:shape>
                <o:OLEObject Type="Embed" ProgID="Word.Document.12" ShapeID="_x0000_i1026" DrawAspect="Icon" ObjectID="_1469546744" r:id="rId13">
                  <o:FieldCodes>\s</o:FieldCodes>
                </o:OLEObject>
              </w:object>
            </w:r>
            <w:r w:rsidRPr="000404CB">
              <w:rPr>
                <w:rFonts w:ascii="Arial" w:hAnsi="Arial"/>
                <w:b/>
                <w:color w:val="595959"/>
              </w:rPr>
              <w:t xml:space="preserve"> </w:t>
            </w:r>
          </w:p>
        </w:tc>
      </w:tr>
    </w:tbl>
    <w:p w:rsidR="00D26BFA" w:rsidRDefault="00D26BFA" w:rsidP="003B1186"/>
    <w:p w:rsidR="003B1186" w:rsidRPr="003F0E41" w:rsidRDefault="003B1186" w:rsidP="003F0E41">
      <w:pPr>
        <w:spacing w:after="0" w:line="240" w:lineRule="auto"/>
      </w:pPr>
    </w:p>
    <w:sectPr w:rsidR="003B1186" w:rsidRPr="003F0E41" w:rsidSect="00F21C5F">
      <w:headerReference w:type="first" r:id="rId14"/>
      <w:pgSz w:w="12240" w:h="15840"/>
      <w:pgMar w:top="24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A97" w:rsidRDefault="00811A97" w:rsidP="00AD58D5">
      <w:pPr>
        <w:spacing w:after="0" w:line="240" w:lineRule="auto"/>
      </w:pPr>
      <w:r>
        <w:separator/>
      </w:r>
    </w:p>
  </w:endnote>
  <w:endnote w:type="continuationSeparator" w:id="0">
    <w:p w:rsidR="00811A97" w:rsidRDefault="00811A97" w:rsidP="00AD5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A97" w:rsidRDefault="00811A97" w:rsidP="00AD58D5">
      <w:pPr>
        <w:spacing w:after="0" w:line="240" w:lineRule="auto"/>
      </w:pPr>
      <w:r>
        <w:separator/>
      </w:r>
    </w:p>
  </w:footnote>
  <w:footnote w:type="continuationSeparator" w:id="0">
    <w:p w:rsidR="00811A97" w:rsidRDefault="00811A97" w:rsidP="00AD58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C5F" w:rsidRPr="00F21C5F" w:rsidRDefault="00F21C5F" w:rsidP="00F21C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CC0"/>
    <w:multiLevelType w:val="hybridMultilevel"/>
    <w:tmpl w:val="0D7CD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D03120"/>
    <w:multiLevelType w:val="hybridMultilevel"/>
    <w:tmpl w:val="9780A4C8"/>
    <w:lvl w:ilvl="0" w:tplc="16EA604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682AA3"/>
    <w:multiLevelType w:val="hybridMultilevel"/>
    <w:tmpl w:val="3A844F1A"/>
    <w:lvl w:ilvl="0" w:tplc="00110409">
      <w:start w:val="1"/>
      <w:numFmt w:val="decimal"/>
      <w:lvlText w:val="%1)"/>
      <w:lvlJc w:val="left"/>
      <w:pPr>
        <w:tabs>
          <w:tab w:val="num" w:pos="720"/>
        </w:tabs>
        <w:ind w:left="720" w:hanging="360"/>
      </w:pPr>
      <w:rPr>
        <w:rFonts w:hint="default"/>
      </w:rPr>
    </w:lvl>
    <w:lvl w:ilvl="1" w:tplc="000F0409">
      <w:start w:val="1"/>
      <w:numFmt w:val="decimal"/>
      <w:lvlText w:val="%2."/>
      <w:lvlJc w:val="left"/>
      <w:pPr>
        <w:tabs>
          <w:tab w:val="num" w:pos="1440"/>
        </w:tabs>
        <w:ind w:left="1440" w:hanging="36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186"/>
    <w:rsid w:val="000404CB"/>
    <w:rsid w:val="00075184"/>
    <w:rsid w:val="00083F25"/>
    <w:rsid w:val="000A309E"/>
    <w:rsid w:val="000C7D87"/>
    <w:rsid w:val="001657F0"/>
    <w:rsid w:val="00181A91"/>
    <w:rsid w:val="001A0B18"/>
    <w:rsid w:val="00290416"/>
    <w:rsid w:val="002A6B6D"/>
    <w:rsid w:val="003321BF"/>
    <w:rsid w:val="0037755A"/>
    <w:rsid w:val="003878FE"/>
    <w:rsid w:val="003B1186"/>
    <w:rsid w:val="003D60F6"/>
    <w:rsid w:val="003F0E41"/>
    <w:rsid w:val="003F5704"/>
    <w:rsid w:val="004C2968"/>
    <w:rsid w:val="005051CF"/>
    <w:rsid w:val="00512ECA"/>
    <w:rsid w:val="00543C89"/>
    <w:rsid w:val="0057338B"/>
    <w:rsid w:val="005735EE"/>
    <w:rsid w:val="00591E2B"/>
    <w:rsid w:val="006A6627"/>
    <w:rsid w:val="0074471B"/>
    <w:rsid w:val="00781B78"/>
    <w:rsid w:val="00783F09"/>
    <w:rsid w:val="00811A97"/>
    <w:rsid w:val="00823F20"/>
    <w:rsid w:val="00871A61"/>
    <w:rsid w:val="008E01F1"/>
    <w:rsid w:val="009005FC"/>
    <w:rsid w:val="009A2A06"/>
    <w:rsid w:val="00A12641"/>
    <w:rsid w:val="00A81CF1"/>
    <w:rsid w:val="00AB0C84"/>
    <w:rsid w:val="00AC10FB"/>
    <w:rsid w:val="00AD58D5"/>
    <w:rsid w:val="00AF253A"/>
    <w:rsid w:val="00B22DDD"/>
    <w:rsid w:val="00B748F3"/>
    <w:rsid w:val="00B80916"/>
    <w:rsid w:val="00C702B5"/>
    <w:rsid w:val="00C968B3"/>
    <w:rsid w:val="00CA67EC"/>
    <w:rsid w:val="00CB1687"/>
    <w:rsid w:val="00CE479D"/>
    <w:rsid w:val="00CE7EE3"/>
    <w:rsid w:val="00CF4DEF"/>
    <w:rsid w:val="00D07801"/>
    <w:rsid w:val="00D2467A"/>
    <w:rsid w:val="00D26BFA"/>
    <w:rsid w:val="00DB40E1"/>
    <w:rsid w:val="00DE7F71"/>
    <w:rsid w:val="00E06011"/>
    <w:rsid w:val="00EA3709"/>
    <w:rsid w:val="00F21C5F"/>
    <w:rsid w:val="00FB32D5"/>
    <w:rsid w:val="00FF0BB2"/>
    <w:rsid w:val="00FF42B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186"/>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Body"/>
    <w:basedOn w:val="Normal"/>
    <w:link w:val="HeaderChar"/>
    <w:unhideWhenUsed/>
    <w:rsid w:val="003B1186"/>
    <w:pPr>
      <w:tabs>
        <w:tab w:val="center" w:pos="4680"/>
        <w:tab w:val="right" w:pos="9360"/>
      </w:tabs>
      <w:spacing w:after="0" w:line="240" w:lineRule="auto"/>
    </w:pPr>
  </w:style>
  <w:style w:type="character" w:customStyle="1" w:styleId="HeaderChar">
    <w:name w:val="Header Char"/>
    <w:aliases w:val="Header Body Char"/>
    <w:basedOn w:val="DefaultParagraphFont"/>
    <w:link w:val="Header"/>
    <w:rsid w:val="003B1186"/>
    <w:rPr>
      <w:rFonts w:ascii="Calibri" w:eastAsia="Calibri" w:hAnsi="Calibri" w:cs="Times New Roman"/>
    </w:rPr>
  </w:style>
  <w:style w:type="paragraph" w:customStyle="1" w:styleId="TableContents">
    <w:name w:val="Table Contents"/>
    <w:basedOn w:val="Normal"/>
    <w:rsid w:val="003B1186"/>
    <w:pPr>
      <w:suppressLineNumbers/>
      <w:suppressAutoHyphens/>
      <w:spacing w:after="0"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3B11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186"/>
    <w:rPr>
      <w:rFonts w:ascii="Tahoma" w:eastAsia="Calibri" w:hAnsi="Tahoma" w:cs="Tahoma"/>
      <w:sz w:val="16"/>
      <w:szCs w:val="16"/>
    </w:rPr>
  </w:style>
  <w:style w:type="paragraph" w:styleId="Footer">
    <w:name w:val="footer"/>
    <w:basedOn w:val="Normal"/>
    <w:link w:val="FooterChar"/>
    <w:uiPriority w:val="99"/>
    <w:unhideWhenUsed/>
    <w:rsid w:val="00AD58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58D5"/>
    <w:rPr>
      <w:rFonts w:ascii="Calibri" w:eastAsia="Calibri" w:hAnsi="Calibri" w:cs="Times New Roman"/>
    </w:rPr>
  </w:style>
  <w:style w:type="paragraph" w:customStyle="1" w:styleId="CourseParagraph">
    <w:name w:val="Course Paragraph"/>
    <w:basedOn w:val="Normal"/>
    <w:rsid w:val="00DE7F71"/>
    <w:pPr>
      <w:spacing w:after="0" w:line="240" w:lineRule="auto"/>
    </w:pPr>
    <w:rPr>
      <w:rFonts w:ascii="Helvetica" w:eastAsia="Times New Roman" w:hAnsi="Helvetica"/>
      <w:szCs w:val="24"/>
    </w:rPr>
  </w:style>
  <w:style w:type="paragraph" w:styleId="ListParagraph">
    <w:name w:val="List Paragraph"/>
    <w:basedOn w:val="Normal"/>
    <w:uiPriority w:val="34"/>
    <w:qFormat/>
    <w:rsid w:val="00DE7F71"/>
    <w:pPr>
      <w:ind w:left="720"/>
      <w:contextualSpacing/>
    </w:pPr>
  </w:style>
  <w:style w:type="paragraph" w:customStyle="1" w:styleId="courseParagraph0">
    <w:name w:val="courseParagraph"/>
    <w:basedOn w:val="Normal"/>
    <w:rsid w:val="002A6B6D"/>
    <w:pPr>
      <w:spacing w:after="0" w:line="240" w:lineRule="auto"/>
    </w:pPr>
    <w:rPr>
      <w:rFonts w:ascii="Helvetica" w:eastAsia="Times New Roman" w:hAnsi="Helvetica"/>
      <w:szCs w:val="24"/>
    </w:rPr>
  </w:style>
  <w:style w:type="paragraph" w:customStyle="1" w:styleId="paragraph1">
    <w:name w:val="paragraph1"/>
    <w:basedOn w:val="Normal"/>
    <w:rsid w:val="00FF0BB2"/>
    <w:pPr>
      <w:shd w:val="clear" w:color="auto" w:fill="FFFFFF"/>
      <w:spacing w:before="100" w:beforeAutospacing="1" w:after="100" w:afterAutospacing="1" w:line="240" w:lineRule="auto"/>
      <w:ind w:left="720"/>
    </w:pPr>
    <w:rPr>
      <w:rFonts w:ascii="Times New Roman" w:eastAsia="Times New Roman" w:hAnsi="Times New Roman"/>
      <w:color w:val="000080"/>
      <w:sz w:val="24"/>
      <w:szCs w:val="24"/>
    </w:rPr>
  </w:style>
  <w:style w:type="paragraph" w:customStyle="1" w:styleId="subparagrapha">
    <w:name w:val="subparagrapha"/>
    <w:basedOn w:val="Normal"/>
    <w:rsid w:val="00FF0BB2"/>
    <w:pPr>
      <w:shd w:val="clear" w:color="auto" w:fill="FFFFFF"/>
      <w:spacing w:before="100" w:beforeAutospacing="1" w:after="100" w:afterAutospacing="1" w:line="240" w:lineRule="auto"/>
      <w:ind w:left="1440"/>
    </w:pPr>
    <w:rPr>
      <w:rFonts w:ascii="Times New Roman" w:eastAsia="Times New Roman" w:hAnsi="Times New Roman"/>
      <w:color w:val="000080"/>
      <w:sz w:val="24"/>
      <w:szCs w:val="24"/>
    </w:rPr>
  </w:style>
  <w:style w:type="character" w:customStyle="1" w:styleId="us2">
    <w:name w:val="us2"/>
    <w:basedOn w:val="DefaultParagraphFont"/>
    <w:rsid w:val="00FF0BB2"/>
  </w:style>
  <w:style w:type="character" w:styleId="Hyperlink">
    <w:name w:val="Hyperlink"/>
    <w:basedOn w:val="DefaultParagraphFont"/>
    <w:uiPriority w:val="99"/>
    <w:unhideWhenUsed/>
    <w:rsid w:val="00FF0BB2"/>
    <w:rPr>
      <w:color w:val="0000FF" w:themeColor="hyperlink"/>
      <w:u w:val="single"/>
    </w:rPr>
  </w:style>
  <w:style w:type="character" w:customStyle="1" w:styleId="newchar">
    <w:name w:val="newchar"/>
    <w:basedOn w:val="DefaultParagraphFont"/>
    <w:rsid w:val="00FF0BB2"/>
  </w:style>
  <w:style w:type="character" w:styleId="FollowedHyperlink">
    <w:name w:val="FollowedHyperlink"/>
    <w:basedOn w:val="DefaultParagraphFont"/>
    <w:uiPriority w:val="99"/>
    <w:semiHidden/>
    <w:unhideWhenUsed/>
    <w:rsid w:val="00FF0BB2"/>
    <w:rPr>
      <w:color w:val="800080" w:themeColor="followedHyperlink"/>
      <w:u w:val="single"/>
    </w:rPr>
  </w:style>
  <w:style w:type="paragraph" w:styleId="NoSpacing">
    <w:name w:val="No Spacing"/>
    <w:uiPriority w:val="1"/>
    <w:qFormat/>
    <w:rsid w:val="00E06011"/>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186"/>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Body"/>
    <w:basedOn w:val="Normal"/>
    <w:link w:val="HeaderChar"/>
    <w:unhideWhenUsed/>
    <w:rsid w:val="003B1186"/>
    <w:pPr>
      <w:tabs>
        <w:tab w:val="center" w:pos="4680"/>
        <w:tab w:val="right" w:pos="9360"/>
      </w:tabs>
      <w:spacing w:after="0" w:line="240" w:lineRule="auto"/>
    </w:pPr>
  </w:style>
  <w:style w:type="character" w:customStyle="1" w:styleId="HeaderChar">
    <w:name w:val="Header Char"/>
    <w:aliases w:val="Header Body Char"/>
    <w:basedOn w:val="DefaultParagraphFont"/>
    <w:link w:val="Header"/>
    <w:rsid w:val="003B1186"/>
    <w:rPr>
      <w:rFonts w:ascii="Calibri" w:eastAsia="Calibri" w:hAnsi="Calibri" w:cs="Times New Roman"/>
    </w:rPr>
  </w:style>
  <w:style w:type="paragraph" w:customStyle="1" w:styleId="TableContents">
    <w:name w:val="Table Contents"/>
    <w:basedOn w:val="Normal"/>
    <w:rsid w:val="003B1186"/>
    <w:pPr>
      <w:suppressLineNumbers/>
      <w:suppressAutoHyphens/>
      <w:spacing w:after="0"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3B11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186"/>
    <w:rPr>
      <w:rFonts w:ascii="Tahoma" w:eastAsia="Calibri" w:hAnsi="Tahoma" w:cs="Tahoma"/>
      <w:sz w:val="16"/>
      <w:szCs w:val="16"/>
    </w:rPr>
  </w:style>
  <w:style w:type="paragraph" w:styleId="Footer">
    <w:name w:val="footer"/>
    <w:basedOn w:val="Normal"/>
    <w:link w:val="FooterChar"/>
    <w:uiPriority w:val="99"/>
    <w:unhideWhenUsed/>
    <w:rsid w:val="00AD58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58D5"/>
    <w:rPr>
      <w:rFonts w:ascii="Calibri" w:eastAsia="Calibri" w:hAnsi="Calibri" w:cs="Times New Roman"/>
    </w:rPr>
  </w:style>
  <w:style w:type="paragraph" w:customStyle="1" w:styleId="CourseParagraph">
    <w:name w:val="Course Paragraph"/>
    <w:basedOn w:val="Normal"/>
    <w:rsid w:val="00DE7F71"/>
    <w:pPr>
      <w:spacing w:after="0" w:line="240" w:lineRule="auto"/>
    </w:pPr>
    <w:rPr>
      <w:rFonts w:ascii="Helvetica" w:eastAsia="Times New Roman" w:hAnsi="Helvetica"/>
      <w:szCs w:val="24"/>
    </w:rPr>
  </w:style>
  <w:style w:type="paragraph" w:styleId="ListParagraph">
    <w:name w:val="List Paragraph"/>
    <w:basedOn w:val="Normal"/>
    <w:uiPriority w:val="34"/>
    <w:qFormat/>
    <w:rsid w:val="00DE7F71"/>
    <w:pPr>
      <w:ind w:left="720"/>
      <w:contextualSpacing/>
    </w:pPr>
  </w:style>
  <w:style w:type="paragraph" w:customStyle="1" w:styleId="courseParagraph0">
    <w:name w:val="courseParagraph"/>
    <w:basedOn w:val="Normal"/>
    <w:rsid w:val="002A6B6D"/>
    <w:pPr>
      <w:spacing w:after="0" w:line="240" w:lineRule="auto"/>
    </w:pPr>
    <w:rPr>
      <w:rFonts w:ascii="Helvetica" w:eastAsia="Times New Roman" w:hAnsi="Helvetica"/>
      <w:szCs w:val="24"/>
    </w:rPr>
  </w:style>
  <w:style w:type="paragraph" w:customStyle="1" w:styleId="paragraph1">
    <w:name w:val="paragraph1"/>
    <w:basedOn w:val="Normal"/>
    <w:rsid w:val="00FF0BB2"/>
    <w:pPr>
      <w:shd w:val="clear" w:color="auto" w:fill="FFFFFF"/>
      <w:spacing w:before="100" w:beforeAutospacing="1" w:after="100" w:afterAutospacing="1" w:line="240" w:lineRule="auto"/>
      <w:ind w:left="720"/>
    </w:pPr>
    <w:rPr>
      <w:rFonts w:ascii="Times New Roman" w:eastAsia="Times New Roman" w:hAnsi="Times New Roman"/>
      <w:color w:val="000080"/>
      <w:sz w:val="24"/>
      <w:szCs w:val="24"/>
    </w:rPr>
  </w:style>
  <w:style w:type="paragraph" w:customStyle="1" w:styleId="subparagrapha">
    <w:name w:val="subparagrapha"/>
    <w:basedOn w:val="Normal"/>
    <w:rsid w:val="00FF0BB2"/>
    <w:pPr>
      <w:shd w:val="clear" w:color="auto" w:fill="FFFFFF"/>
      <w:spacing w:before="100" w:beforeAutospacing="1" w:after="100" w:afterAutospacing="1" w:line="240" w:lineRule="auto"/>
      <w:ind w:left="1440"/>
    </w:pPr>
    <w:rPr>
      <w:rFonts w:ascii="Times New Roman" w:eastAsia="Times New Roman" w:hAnsi="Times New Roman"/>
      <w:color w:val="000080"/>
      <w:sz w:val="24"/>
      <w:szCs w:val="24"/>
    </w:rPr>
  </w:style>
  <w:style w:type="character" w:customStyle="1" w:styleId="us2">
    <w:name w:val="us2"/>
    <w:basedOn w:val="DefaultParagraphFont"/>
    <w:rsid w:val="00FF0BB2"/>
  </w:style>
  <w:style w:type="character" w:styleId="Hyperlink">
    <w:name w:val="Hyperlink"/>
    <w:basedOn w:val="DefaultParagraphFont"/>
    <w:uiPriority w:val="99"/>
    <w:unhideWhenUsed/>
    <w:rsid w:val="00FF0BB2"/>
    <w:rPr>
      <w:color w:val="0000FF" w:themeColor="hyperlink"/>
      <w:u w:val="single"/>
    </w:rPr>
  </w:style>
  <w:style w:type="character" w:customStyle="1" w:styleId="newchar">
    <w:name w:val="newchar"/>
    <w:basedOn w:val="DefaultParagraphFont"/>
    <w:rsid w:val="00FF0BB2"/>
  </w:style>
  <w:style w:type="character" w:styleId="FollowedHyperlink">
    <w:name w:val="FollowedHyperlink"/>
    <w:basedOn w:val="DefaultParagraphFont"/>
    <w:uiPriority w:val="99"/>
    <w:semiHidden/>
    <w:unhideWhenUsed/>
    <w:rsid w:val="00FF0BB2"/>
    <w:rPr>
      <w:color w:val="800080" w:themeColor="followedHyperlink"/>
      <w:u w:val="single"/>
    </w:rPr>
  </w:style>
  <w:style w:type="paragraph" w:styleId="NoSpacing">
    <w:name w:val="No Spacing"/>
    <w:uiPriority w:val="1"/>
    <w:qFormat/>
    <w:rsid w:val="00E0601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109870">
      <w:bodyDiv w:val="1"/>
      <w:marLeft w:val="0"/>
      <w:marRight w:val="0"/>
      <w:marTop w:val="0"/>
      <w:marBottom w:val="0"/>
      <w:divBdr>
        <w:top w:val="none" w:sz="0" w:space="0" w:color="auto"/>
        <w:left w:val="none" w:sz="0" w:space="0" w:color="auto"/>
        <w:bottom w:val="none" w:sz="0" w:space="0" w:color="auto"/>
        <w:right w:val="none" w:sz="0" w:space="0" w:color="auto"/>
      </w:divBdr>
      <w:divsChild>
        <w:div w:id="1591086011">
          <w:marLeft w:val="0"/>
          <w:marRight w:val="0"/>
          <w:marTop w:val="0"/>
          <w:marBottom w:val="0"/>
          <w:divBdr>
            <w:top w:val="none" w:sz="0" w:space="0" w:color="auto"/>
            <w:left w:val="none" w:sz="0" w:space="0" w:color="auto"/>
            <w:bottom w:val="none" w:sz="0" w:space="0" w:color="auto"/>
            <w:right w:val="none" w:sz="0" w:space="0" w:color="auto"/>
          </w:divBdr>
        </w:div>
      </w:divsChild>
    </w:div>
    <w:div w:id="1212307988">
      <w:bodyDiv w:val="1"/>
      <w:marLeft w:val="0"/>
      <w:marRight w:val="0"/>
      <w:marTop w:val="0"/>
      <w:marBottom w:val="0"/>
      <w:divBdr>
        <w:top w:val="none" w:sz="0" w:space="0" w:color="auto"/>
        <w:left w:val="none" w:sz="0" w:space="0" w:color="auto"/>
        <w:bottom w:val="none" w:sz="0" w:space="0" w:color="auto"/>
        <w:right w:val="none" w:sz="0" w:space="0" w:color="auto"/>
      </w:divBdr>
      <w:divsChild>
        <w:div w:id="634720336">
          <w:marLeft w:val="0"/>
          <w:marRight w:val="0"/>
          <w:marTop w:val="0"/>
          <w:marBottom w:val="0"/>
          <w:divBdr>
            <w:top w:val="none" w:sz="0" w:space="0" w:color="auto"/>
            <w:left w:val="none" w:sz="0" w:space="0" w:color="auto"/>
            <w:bottom w:val="none" w:sz="0" w:space="0" w:color="auto"/>
            <w:right w:val="none" w:sz="0" w:space="0" w:color="auto"/>
          </w:divBdr>
        </w:div>
      </w:divsChild>
    </w:div>
    <w:div w:id="1286739705">
      <w:bodyDiv w:val="1"/>
      <w:marLeft w:val="0"/>
      <w:marRight w:val="0"/>
      <w:marTop w:val="0"/>
      <w:marBottom w:val="0"/>
      <w:divBdr>
        <w:top w:val="none" w:sz="0" w:space="0" w:color="auto"/>
        <w:left w:val="none" w:sz="0" w:space="0" w:color="auto"/>
        <w:bottom w:val="none" w:sz="0" w:space="0" w:color="auto"/>
        <w:right w:val="none" w:sz="0" w:space="0" w:color="auto"/>
      </w:divBdr>
      <w:divsChild>
        <w:div w:id="1151287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sa.gov/academia/_files/collected_learning/high_school/algebra/catapult_trajectories.pdf" TargetMode="External"/><Relationship Id="rId13" Type="http://schemas.openxmlformats.org/officeDocument/2006/relationships/package" Target="embeddings/Microsoft_Word_Document1.docx"/><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1180</Words>
  <Characters>6732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7897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Virani, Natalia A</dc:creator>
  <cp:lastModifiedBy>Pamela</cp:lastModifiedBy>
  <cp:revision>2</cp:revision>
  <dcterms:created xsi:type="dcterms:W3CDTF">2014-08-15T01:39:00Z</dcterms:created>
  <dcterms:modified xsi:type="dcterms:W3CDTF">2014-08-15T01:39:00Z</dcterms:modified>
</cp:coreProperties>
</file>